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B77344">
      <w:pPr>
        <w:keepNext w:val="0"/>
        <w:keepLines w:val="0"/>
        <w:widowControl/>
        <w:suppressLineNumbers w:val="0"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</w:p>
    <w:p w14:paraId="60F2B899">
      <w:pPr>
        <w:keepNext w:val="0"/>
        <w:keepLines w:val="0"/>
        <w:widowControl/>
        <w:suppressLineNumbers w:val="0"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</w:p>
    <w:p w14:paraId="26611F62">
      <w:pPr>
        <w:keepNext w:val="0"/>
        <w:keepLines w:val="0"/>
        <w:widowControl/>
        <w:suppressLineNumbers w:val="0"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</w:p>
    <w:p w14:paraId="45A5C3D2">
      <w:pPr>
        <w:keepNext w:val="0"/>
        <w:keepLines w:val="0"/>
        <w:widowControl/>
        <w:suppressLineNumbers w:val="0"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</w:p>
    <w:p w14:paraId="412C3F78">
      <w:pPr>
        <w:keepNext w:val="0"/>
        <w:keepLines w:val="0"/>
        <w:widowControl/>
        <w:suppressLineNumbers w:val="0"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</w:p>
    <w:p w14:paraId="242C28DE">
      <w:pPr>
        <w:keepNext w:val="0"/>
        <w:keepLines w:val="0"/>
        <w:widowControl/>
        <w:suppressLineNumbers w:val="0"/>
        <w:jc w:val="center"/>
        <w:rPr>
          <w:sz w:val="44"/>
          <w:szCs w:val="44"/>
        </w:rPr>
      </w:pPr>
      <w:r>
        <w:rPr>
          <w:rFonts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山东省大学生就业服务平台</w:t>
      </w:r>
    </w:p>
    <w:p w14:paraId="15033D66"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校园端操作说明</w:t>
      </w:r>
    </w:p>
    <w:p w14:paraId="4C157E94"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3"/>
          <w:szCs w:val="43"/>
          <w:lang w:val="en-US" w:eastAsia="zh-CN" w:bidi="ar"/>
        </w:rPr>
        <w:t>(单位)</w:t>
      </w:r>
    </w:p>
    <w:p w14:paraId="0DF59FFB">
      <w:pP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br w:type="page"/>
      </w:r>
    </w:p>
    <w:p w14:paraId="04E8EA6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如何登录单位账号</w:t>
      </w:r>
    </w:p>
    <w:p w14:paraId="304C9E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登录“山东省大学生就业服务平台校园端”，以下简称“平台”。在“平台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首页右上角点击单位登录，如（图1）所示；输入单位账号密码进行登录，如（图2）所示。</w:t>
      </w:r>
    </w:p>
    <w:p w14:paraId="1EEBD6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E54C5E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color w:val="E54C5E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  <w:t>注:如本单位已在山东省大学生就业服务平台进行注册过，可直接使用省网账号进行登录。</w:t>
      </w:r>
    </w:p>
    <w:p w14:paraId="0EC01A03">
      <w:pPr>
        <w:jc w:val="center"/>
      </w:pPr>
      <w:r>
        <w:drawing>
          <wp:inline distT="0" distB="0" distL="114300" distR="114300">
            <wp:extent cx="5262880" cy="2531745"/>
            <wp:effectExtent l="0" t="0" r="13970" b="190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4313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（图1）</w:t>
      </w:r>
    </w:p>
    <w:p w14:paraId="71842D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253990" cy="3080385"/>
            <wp:effectExtent l="0" t="0" r="44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654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（图2）</w:t>
      </w:r>
    </w:p>
    <w:p w14:paraId="7C92D73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如何进行单位注册</w:t>
      </w:r>
    </w:p>
    <w:p w14:paraId="2444F9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用人单位点击登录页下方立即注册，填写本单位的基本信息，等待高校进行审核，如图（3）所示。</w:t>
      </w:r>
    </w:p>
    <w:p w14:paraId="6AF98A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3219450</wp:posOffset>
            </wp:positionV>
            <wp:extent cx="5253990" cy="2665095"/>
            <wp:effectExtent l="0" t="0" r="4445" b="1270"/>
            <wp:wrapSquare wrapText="bothSides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74930</wp:posOffset>
            </wp:positionV>
            <wp:extent cx="5253990" cy="3080385"/>
            <wp:effectExtent l="0" t="0" r="4445" b="6985"/>
            <wp:wrapSquare wrapText="bothSides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图（3）</w:t>
      </w:r>
    </w:p>
    <w:p w14:paraId="147BB0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9F5FE0C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br w:type="page"/>
      </w:r>
    </w:p>
    <w:p w14:paraId="68543B7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如何查看单位基本信息及发布数据统计</w:t>
      </w:r>
    </w:p>
    <w:p w14:paraId="354D97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登录“平台”首页，可查看单位的基本信息及招聘数据，如（图4）所示。</w:t>
      </w:r>
    </w:p>
    <w:p w14:paraId="6263D1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4977130" cy="2918460"/>
            <wp:effectExtent l="0" t="0" r="63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053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（图4）</w:t>
      </w:r>
    </w:p>
    <w:p w14:paraId="763E9A3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如何报名招聘会</w:t>
      </w:r>
    </w:p>
    <w:p w14:paraId="0EFB27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1221740</wp:posOffset>
            </wp:positionV>
            <wp:extent cx="5214620" cy="2851785"/>
            <wp:effectExtent l="0" t="0" r="2540" b="444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在左侧菜单栏中点击申请招聘会，选择本单位要参加的招聘会信息，点击申请参加如（图5）所示；填写本单位招聘信息，等待主办方审核即可，如（图6）所示。</w:t>
      </w:r>
    </w:p>
    <w:p w14:paraId="35CEED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（图5）</w:t>
      </w:r>
    </w:p>
    <w:p w14:paraId="3A0670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127000</wp:posOffset>
            </wp:positionV>
            <wp:extent cx="5253990" cy="3080385"/>
            <wp:effectExtent l="0" t="0" r="4445" b="698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24E9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（图6）</w:t>
      </w:r>
    </w:p>
    <w:p w14:paraId="138B58B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如何修改招聘会信息</w:t>
      </w:r>
    </w:p>
    <w:p w14:paraId="350844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在左侧菜单栏招聘会申请历史中，在审核通过前可以修改招聘会信息；审核通过后可追加岗位信息，如（图7）所示。</w:t>
      </w:r>
    </w:p>
    <w:p w14:paraId="36B062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177800</wp:posOffset>
            </wp:positionV>
            <wp:extent cx="5214620" cy="2851785"/>
            <wp:effectExtent l="0" t="0" r="2540" b="444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1FA080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 w14:paraId="75E9BB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-720725</wp:posOffset>
            </wp:positionV>
            <wp:extent cx="5253990" cy="3080385"/>
            <wp:effectExtent l="0" t="0" r="4445" b="6985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（图7）</w:t>
      </w:r>
    </w:p>
    <w:p w14:paraId="6805A6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22D972C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如何发布岗位信息</w:t>
      </w:r>
    </w:p>
    <w:p w14:paraId="00B68A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在左侧菜单栏职位发布中，点击左上角新增，可以发布岗位信息，等待高校审核；可选中岗位信息，点击修改，进行修改已发布（待审核）的岗位信息，如（图8）所示。</w:t>
      </w:r>
    </w:p>
    <w:p w14:paraId="0B4732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85090</wp:posOffset>
            </wp:positionV>
            <wp:extent cx="5253990" cy="3080385"/>
            <wp:effectExtent l="0" t="0" r="4445" b="6985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2E0C15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 w14:paraId="5B2BE6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-606425</wp:posOffset>
            </wp:positionV>
            <wp:extent cx="5253990" cy="3080385"/>
            <wp:effectExtent l="0" t="0" r="4445" b="6985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（图8）</w:t>
      </w:r>
    </w:p>
    <w:p w14:paraId="6608BE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 w14:paraId="0004BE0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如何发布宣讲会信息</w:t>
      </w:r>
    </w:p>
    <w:p w14:paraId="422358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在左侧菜单栏宣讲会申请中，点击左上角新增，可以发布宣讲会，等待高校审核，可选中宣讲会信息，点击查看修改，进行修改已发布（待审核）的宣讲会信息，如（图9）所示。</w:t>
      </w:r>
    </w:p>
    <w:p w14:paraId="16354B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196850</wp:posOffset>
            </wp:positionV>
            <wp:extent cx="5253990" cy="3080385"/>
            <wp:effectExtent l="0" t="0" r="4445" b="6985"/>
            <wp:wrapSquare wrapText="bothSides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A15648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 w14:paraId="44D57B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-720725</wp:posOffset>
            </wp:positionV>
            <wp:extent cx="5253990" cy="3080385"/>
            <wp:effectExtent l="0" t="0" r="4445" b="6985"/>
            <wp:wrapSquare wrapText="bothSides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（图9）</w:t>
      </w:r>
    </w:p>
    <w:p w14:paraId="06CC322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如何发布招聘公告</w:t>
      </w:r>
    </w:p>
    <w:p w14:paraId="3A4CE7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1595120</wp:posOffset>
            </wp:positionV>
            <wp:extent cx="5253990" cy="3080385"/>
            <wp:effectExtent l="0" t="0" r="4445" b="6985"/>
            <wp:wrapSquare wrapText="bothSides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在左侧菜单栏招聘公告发布中，点击左上角添加按钮，可以发布招聘公告信息，等待高校审核；可选中已发布的招聘公告信息，点击编辑，修改已发布（待审核）的招聘公告信息，如（图10）所示。</w:t>
      </w:r>
    </w:p>
    <w:p w14:paraId="2784F405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 w14:paraId="741364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-587375</wp:posOffset>
            </wp:positionV>
            <wp:extent cx="5253990" cy="3080385"/>
            <wp:effectExtent l="0" t="0" r="4445" b="6985"/>
            <wp:wrapSquare wrapText="bothSides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（图10）</w:t>
      </w:r>
    </w:p>
    <w:p w14:paraId="0F1FFDD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单位如何追加岗位信息</w:t>
      </w:r>
    </w:p>
    <w:p w14:paraId="5F4A7A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用人单位可以在招聘会申请历史模块，审核已通过的招聘会信息中，点击追加岗位按钮，填写追加的岗位信息，等待高校进行审核，如图（11）所示。</w:t>
      </w:r>
    </w:p>
    <w:p w14:paraId="7EAAD6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159385</wp:posOffset>
            </wp:positionV>
            <wp:extent cx="5253990" cy="3080385"/>
            <wp:effectExtent l="0" t="0" r="4445" b="6985"/>
            <wp:wrapSquare wrapText="bothSides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AFF1BE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 w14:paraId="324DF69D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44450</wp:posOffset>
            </wp:positionV>
            <wp:extent cx="5253990" cy="3080385"/>
            <wp:effectExtent l="0" t="0" r="4445" b="6985"/>
            <wp:wrapSquare wrapText="bothSides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图（11）</w:t>
      </w:r>
    </w:p>
    <w:p w14:paraId="75D16D7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单位如何下载回执信息</w:t>
      </w:r>
    </w:p>
    <w:p w14:paraId="305D73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用人单位可以在招聘会申请历史模块，在下载回执模块中，点击下载按钮，进行下载线下招聘会回执，如图（12）所示。</w:t>
      </w:r>
    </w:p>
    <w:p w14:paraId="65BDBA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99060</wp:posOffset>
            </wp:positionV>
            <wp:extent cx="5253990" cy="3080385"/>
            <wp:effectExtent l="0" t="0" r="4445" b="6985"/>
            <wp:wrapSquare wrapText="bothSides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图（12）</w:t>
      </w:r>
    </w:p>
    <w:p w14:paraId="1E3944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 w14:paraId="251105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 w14:paraId="5AD812A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单位如何修改密码，基本信息，档案信息</w:t>
      </w:r>
    </w:p>
    <w:p w14:paraId="7B7976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用人单位可以在账号设置模块，点击基本信息，可修改单位的基本信息；点击修改密码模块，可修改单位的密码；点击档案信息模块，可以设置单位的档案信息，如图（14）所示。</w:t>
      </w:r>
    </w:p>
    <w:p w14:paraId="214B22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  <w:lang w:val="en-US" w:eastAsia="zh-CN"/>
        </w:rPr>
        <w:t>注：单位的基本信息，密码，档案信息修改后与省网同步</w:t>
      </w:r>
    </w:p>
    <w:p w14:paraId="2CF224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43180</wp:posOffset>
            </wp:positionV>
            <wp:extent cx="5253990" cy="3080385"/>
            <wp:effectExtent l="0" t="0" r="4445" b="6985"/>
            <wp:wrapSquare wrapText="bothSides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图（14）</w:t>
      </w:r>
    </w:p>
    <w:p w14:paraId="415F95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字研卡通简">
    <w:panose1 w:val="00020600040101010101"/>
    <w:charset w:val="86"/>
    <w:family w:val="auto"/>
    <w:pitch w:val="default"/>
    <w:sig w:usb0="A000003F" w:usb1="0AC17CFA" w:usb2="00000016" w:usb3="00000000" w:csb0="0004009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KSOFBE25B2F9">
    <w:panose1 w:val="02010601030101010101"/>
    <w:charset w:val="86"/>
    <w:family w:val="auto"/>
    <w:pitch w:val="default"/>
    <w:sig w:usb0="00000001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FFA70A"/>
    <w:multiLevelType w:val="singleLevel"/>
    <w:tmpl w:val="DAFFA70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F33628"/>
    <w:rsid w:val="0CF33628"/>
    <w:rsid w:val="5AC55D65"/>
    <w:rsid w:val="628A7AC1"/>
    <w:rsid w:val="698B50D7"/>
    <w:rsid w:val="7020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967</Words>
  <Characters>975</Characters>
  <Lines>0</Lines>
  <Paragraphs>0</Paragraphs>
  <TotalTime>1</TotalTime>
  <ScaleCrop>false</ScaleCrop>
  <LinksUpToDate>false</LinksUpToDate>
  <CharactersWithSpaces>994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2026-03-01T11:13:00Z</dcterms:created>
  <dc:creator>private</dc:creator>
  <cp:lastModifiedBy>孙孟</cp:lastModifiedBy>
  <dcterms:modified xsi:type="dcterms:W3CDTF">2026-04-07T02:23:50Z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2D3B77CBB4FD4F07A0A64E5A43E4E25A_13</vt:lpwstr>
  </property>
  <property fmtid="{D5CDD505-2E9C-101B-9397-08002B2CF9AE}" pid="4" name="KSOTemplateDocerSaveRecord">
    <vt:lpwstr>eyJoZGlkIjoiYWFlMWUyYTQzMDYxNjIwZjUyM2Y1OTkxODRiMDJiOTYiLCJ1c2VySWQiOiIzMTgyNjU5NzYifQ==</vt:lpwstr>
  </property>
</Properties>
</file>