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28" w:rsidRDefault="00BB0128">
      <w:pPr>
        <w:rPr>
          <w:rFonts w:ascii="黑体" w:eastAsia="黑体" w:hAnsi="黑体"/>
          <w:sz w:val="32"/>
          <w:szCs w:val="32"/>
        </w:rPr>
      </w:pPr>
      <w:bookmarkStart w:id="0" w:name="_Toc351328873"/>
      <w:bookmarkStart w:id="1" w:name="_Toc331359578"/>
      <w:bookmarkStart w:id="2" w:name="_Toc332582662"/>
    </w:p>
    <w:p w:rsidR="00BB0128" w:rsidRDefault="00621750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End w:id="0"/>
      <w:bookmarkEnd w:id="1"/>
      <w:bookmarkEnd w:id="2"/>
      <w:r>
        <w:rPr>
          <w:rFonts w:eastAsia="黑体" w:hint="eastAsia"/>
          <w:sz w:val="44"/>
          <w:szCs w:val="44"/>
        </w:rPr>
        <w:t>工程教育认证申请书</w:t>
      </w:r>
      <w:bookmarkEnd w:id="3"/>
    </w:p>
    <w:p w:rsidR="00BB0128" w:rsidRDefault="00621750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（</w:t>
      </w:r>
      <w:r>
        <w:rPr>
          <w:rFonts w:ascii="Times New Roman" w:eastAsia="仿宋_GB2312" w:hAnsi="Times New Roman"/>
          <w:sz w:val="30"/>
          <w:szCs w:val="30"/>
        </w:rPr>
        <w:t>2019</w:t>
      </w:r>
      <w:r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BB0128" w:rsidRDefault="00BB0128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bookmarkStart w:id="4" w:name="_GoBack"/>
      <w:bookmarkEnd w:id="4"/>
    </w:p>
    <w:p w:rsidR="00BB0128" w:rsidRDefault="00621750">
      <w:pPr>
        <w:spacing w:line="360" w:lineRule="auto"/>
        <w:ind w:firstLineChars="1100" w:firstLine="33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BB0128" w:rsidRDefault="00621750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根据《工程教育认证办法》有关认证申请资格的规定，我院以下专业满足申请条件，现申请参加工程教育认证。</w:t>
      </w:r>
    </w:p>
    <w:p w:rsidR="00BB0128" w:rsidRDefault="00621750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申请认证学院：</w:t>
      </w:r>
    </w:p>
    <w:p w:rsidR="00BB0128" w:rsidRDefault="00621750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BB0128" w:rsidRDefault="00621750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BB0128" w:rsidRDefault="00BB0128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BB0128" w:rsidRDefault="00621750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BB0128" w:rsidRDefault="00621750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一、学院及专业联系人</w:t>
      </w:r>
    </w:p>
    <w:p w:rsidR="00BB0128" w:rsidRDefault="00621750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二、学院及专业简介</w:t>
      </w:r>
    </w:p>
    <w:p w:rsidR="00BB0128" w:rsidRDefault="00621750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三、专业的培养目标和毕业要求</w:t>
      </w:r>
    </w:p>
    <w:p w:rsidR="00BB0128" w:rsidRDefault="00621750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BB0128" w:rsidRDefault="00621750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五、其它材料</w:t>
      </w:r>
    </w:p>
    <w:p w:rsidR="00BB0128" w:rsidRDefault="00621750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ab/>
      </w:r>
    </w:p>
    <w:p w:rsidR="00BB0128" w:rsidRDefault="00621750">
      <w:pPr>
        <w:spacing w:line="360" w:lineRule="auto"/>
        <w:ind w:right="420" w:firstLineChars="1300" w:firstLine="3744"/>
        <w:rPr>
          <w:rFonts w:ascii="Times New Roman" w:eastAsia="仿宋_GB2312" w:hAnsi="Times New Roman"/>
          <w:spacing w:val="-6"/>
          <w:sz w:val="30"/>
          <w:szCs w:val="30"/>
        </w:rPr>
      </w:pPr>
      <w:r>
        <w:rPr>
          <w:rFonts w:ascii="Times New Roman" w:eastAsia="仿宋_GB2312" w:hAnsi="Times New Roman" w:hint="eastAsia"/>
          <w:spacing w:val="-6"/>
          <w:sz w:val="30"/>
          <w:szCs w:val="30"/>
        </w:rPr>
        <w:t>学院（盖章）：</w:t>
      </w:r>
    </w:p>
    <w:p w:rsidR="00BB0128" w:rsidRDefault="00621750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>
        <w:rPr>
          <w:rFonts w:ascii="Times New Roman" w:eastAsia="仿宋_GB2312" w:hAnsi="Times New Roman" w:hint="eastAsia"/>
          <w:spacing w:val="-6"/>
          <w:sz w:val="30"/>
          <w:szCs w:val="30"/>
        </w:rPr>
        <w:t>年月日</w:t>
      </w:r>
    </w:p>
    <w:p w:rsidR="00BB0128" w:rsidRDefault="00BB0128" w:rsidP="00C035D5">
      <w:pPr>
        <w:spacing w:beforeLines="50" w:before="156" w:afterLines="50" w:after="156" w:line="360" w:lineRule="auto"/>
        <w:rPr>
          <w:rFonts w:ascii="Times New Roman" w:hAnsi="Times New Roman" w:hint="eastAsia"/>
          <w:b/>
          <w:sz w:val="28"/>
          <w:szCs w:val="32"/>
        </w:rPr>
      </w:pPr>
    </w:p>
    <w:p w:rsidR="00C035D5" w:rsidRDefault="00C035D5" w:rsidP="00C035D5">
      <w:pPr>
        <w:spacing w:beforeLines="50" w:before="156" w:afterLines="50" w:after="156" w:line="360" w:lineRule="auto"/>
        <w:rPr>
          <w:rFonts w:ascii="Times New Roman" w:hAnsi="Times New Roman"/>
          <w:b/>
          <w:sz w:val="28"/>
          <w:szCs w:val="32"/>
        </w:rPr>
      </w:pPr>
    </w:p>
    <w:p w:rsidR="00BB0128" w:rsidRDefault="00621750" w:rsidP="00C035D5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hint="eastAsia"/>
          <w:b/>
          <w:sz w:val="28"/>
          <w:szCs w:val="32"/>
        </w:rPr>
        <w:lastRenderedPageBreak/>
        <w:t>一、学院及专业联系人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2769"/>
        <w:gridCol w:w="1721"/>
        <w:gridCol w:w="2476"/>
      </w:tblGrid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学院教学</w:t>
            </w:r>
          </w:p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B0128">
        <w:tc>
          <w:tcPr>
            <w:tcW w:w="1464" w:type="dxa"/>
            <w:vAlign w:val="center"/>
          </w:tcPr>
          <w:p w:rsidR="00BB0128" w:rsidRDefault="00621750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BB0128" w:rsidRDefault="00BB0128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B0128" w:rsidRDefault="00BB0128">
      <w:pPr>
        <w:spacing w:line="360" w:lineRule="auto"/>
        <w:rPr>
          <w:rFonts w:ascii="Times New Roman" w:hAnsi="Times New Roman"/>
          <w:b/>
          <w:sz w:val="28"/>
        </w:rPr>
      </w:pPr>
    </w:p>
    <w:p w:rsidR="00BB0128" w:rsidRDefault="00621750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二、学院及专业简介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．学院简介</w:t>
      </w:r>
    </w:p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简要介绍学院历史沿革和发展现状（不超过</w:t>
      </w:r>
      <w:r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 w:hint="eastAsia"/>
          <w:sz w:val="24"/>
          <w:szCs w:val="24"/>
        </w:rPr>
        <w:t>字）。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．专业概况</w:t>
      </w:r>
    </w:p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简要介绍专业发展历程、学生规模、办学条件和人才培养质量情况（不超过</w:t>
      </w:r>
      <w:r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 w:hint="eastAsia"/>
          <w:sz w:val="24"/>
          <w:szCs w:val="24"/>
        </w:rPr>
        <w:t>字）。</w:t>
      </w:r>
    </w:p>
    <w:p w:rsidR="00BB0128" w:rsidRDefault="00BB0128">
      <w:pPr>
        <w:spacing w:line="360" w:lineRule="auto"/>
        <w:rPr>
          <w:rFonts w:ascii="Times New Roman" w:hAnsi="Times New Roman"/>
          <w:b/>
          <w:sz w:val="28"/>
        </w:rPr>
      </w:pPr>
    </w:p>
    <w:p w:rsidR="00BB0128" w:rsidRDefault="00621750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三、专业的培养目标和毕业要求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．培养目标</w:t>
      </w:r>
    </w:p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本专业培养目标原文，无须展开说明。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．毕业要求</w:t>
      </w:r>
    </w:p>
    <w:p w:rsidR="00BB0128" w:rsidRDefault="0062175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本专业毕业要求原文，无须展开说明。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 w:hint="eastAsia"/>
          <w:b/>
          <w:sz w:val="24"/>
          <w:szCs w:val="24"/>
        </w:rPr>
        <w:t>．毕业要求对培养目标的支撑</w:t>
      </w:r>
    </w:p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hint="eastAsia"/>
          <w:b/>
          <w:sz w:val="24"/>
          <w:szCs w:val="24"/>
        </w:rPr>
        <w:t>．课程体系对毕业要求的支撑</w:t>
      </w:r>
    </w:p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本专业课程体系对毕业要求的支撑关系，可用矩阵图或其他适当形式说明。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hint="eastAsia"/>
          <w:b/>
          <w:sz w:val="24"/>
          <w:szCs w:val="24"/>
        </w:rPr>
        <w:t>．毕业要求达成情况评价</w:t>
      </w:r>
    </w:p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本专业毕业要求达成情况评价的机制，包括评价方法、数据来源、评价机构、评价周期、结果反馈等，并任选</w:t>
      </w:r>
      <w:r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 w:hint="eastAsia"/>
          <w:sz w:val="24"/>
          <w:szCs w:val="24"/>
        </w:rPr>
        <w:t>项毕业要求项举例说明评价实施情况。</w:t>
      </w:r>
    </w:p>
    <w:p w:rsidR="00BB0128" w:rsidRDefault="00BB012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0128" w:rsidRDefault="0062175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四、专业状态数据表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BB0128">
        <w:trPr>
          <w:jc w:val="center"/>
        </w:trPr>
        <w:tc>
          <w:tcPr>
            <w:tcW w:w="852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BB0128">
        <w:trPr>
          <w:jc w:val="center"/>
        </w:trPr>
        <w:tc>
          <w:tcPr>
            <w:tcW w:w="852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28">
        <w:trPr>
          <w:jc w:val="center"/>
        </w:trPr>
        <w:tc>
          <w:tcPr>
            <w:tcW w:w="852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注：只填本专业全职教师。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2285"/>
        <w:gridCol w:w="2126"/>
        <w:gridCol w:w="2126"/>
      </w:tblGrid>
      <w:tr w:rsidR="00BB0128">
        <w:trPr>
          <w:cantSplit/>
          <w:trHeight w:val="822"/>
          <w:jc w:val="center"/>
        </w:trPr>
        <w:tc>
          <w:tcPr>
            <w:tcW w:w="2677" w:type="dxa"/>
          </w:tcPr>
          <w:p w:rsidR="00BB0128" w:rsidRDefault="00621750">
            <w:pPr>
              <w:tabs>
                <w:tab w:val="left" w:pos="540"/>
              </w:tabs>
              <w:spacing w:line="360" w:lineRule="auto"/>
              <w:ind w:firstLineChars="450" w:firstLine="9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pict>
                <v:line id="Line 135" o:spid="_x0000_s1026" style="position:absolute;left:0;text-align:left;z-index:1;mso-width-relative:page;mso-height-relative:page" from="-5.7pt,.1pt" to="126.6pt,47pt"/>
              </w:pic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BB0128" w:rsidRDefault="00621750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126" w:type="dxa"/>
            <w:vAlign w:val="center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BB0128">
        <w:trPr>
          <w:cantSplit/>
          <w:jc w:val="center"/>
        </w:trPr>
        <w:tc>
          <w:tcPr>
            <w:tcW w:w="2677" w:type="dxa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28">
        <w:trPr>
          <w:cantSplit/>
          <w:jc w:val="center"/>
        </w:trPr>
        <w:tc>
          <w:tcPr>
            <w:tcW w:w="2677" w:type="dxa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28">
        <w:trPr>
          <w:cantSplit/>
          <w:jc w:val="center"/>
        </w:trPr>
        <w:tc>
          <w:tcPr>
            <w:tcW w:w="2677" w:type="dxa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28">
        <w:trPr>
          <w:cantSplit/>
          <w:jc w:val="center"/>
        </w:trPr>
        <w:tc>
          <w:tcPr>
            <w:tcW w:w="2677" w:type="dxa"/>
          </w:tcPr>
          <w:p w:rsidR="00BB0128" w:rsidRDefault="00621750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0128" w:rsidRDefault="00BB0128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注：填写</w:t>
      </w:r>
      <w:r>
        <w:rPr>
          <w:rFonts w:ascii="Times New Roman" w:hAnsi="Times New Roman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16-17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17-18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1995"/>
        <w:gridCol w:w="1934"/>
        <w:gridCol w:w="1007"/>
        <w:gridCol w:w="992"/>
        <w:gridCol w:w="1118"/>
      </w:tblGrid>
      <w:tr w:rsidR="00BB0128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BB0128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8" w:type="dxa"/>
            <w:vAlign w:val="center"/>
          </w:tcPr>
          <w:p w:rsidR="00BB0128" w:rsidRDefault="00621750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BB0128">
        <w:trPr>
          <w:cantSplit/>
          <w:jc w:val="center"/>
        </w:trPr>
        <w:tc>
          <w:tcPr>
            <w:tcW w:w="2185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128">
        <w:trPr>
          <w:cantSplit/>
          <w:jc w:val="center"/>
        </w:trPr>
        <w:tc>
          <w:tcPr>
            <w:tcW w:w="2185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B0128" w:rsidRDefault="00BB0128" w:rsidP="00C035D5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128" w:rsidRDefault="0062175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注：填写</w:t>
      </w:r>
      <w:r>
        <w:rPr>
          <w:rFonts w:ascii="Times New Roman" w:hAnsi="Times New Roman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16-17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17-18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学年的数据。</w:t>
      </w:r>
    </w:p>
    <w:p w:rsidR="00BB0128" w:rsidRDefault="0062175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lastRenderedPageBreak/>
        <w:t>五、其它材料</w:t>
      </w:r>
    </w:p>
    <w:p w:rsidR="00BB0128" w:rsidRDefault="0062175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．正在执行的培养方案；</w:t>
      </w:r>
    </w:p>
    <w:p w:rsidR="00BB0128" w:rsidRDefault="0062175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．专业主干课程教学大纲</w:t>
      </w:r>
    </w:p>
    <w:p w:rsidR="00BB0128" w:rsidRDefault="0062175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．最近三届毕业生就业情况清单（包括就业单位、单位性质等基本信息）</w:t>
      </w:r>
    </w:p>
    <w:p w:rsidR="00BB0128" w:rsidRDefault="00BB01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B0128" w:rsidRDefault="00BB0128">
      <w:pPr>
        <w:spacing w:line="360" w:lineRule="auto"/>
        <w:rPr>
          <w:rFonts w:ascii="Times New Roman" w:eastAsia="方正小标宋简体" w:hAnsi="Times New Roman"/>
        </w:rPr>
      </w:pPr>
    </w:p>
    <w:p w:rsidR="00BB0128" w:rsidRDefault="00BB0128">
      <w:pPr>
        <w:spacing w:line="360" w:lineRule="auto"/>
        <w:rPr>
          <w:rFonts w:ascii="Times New Roman" w:eastAsia="方正小标宋简体" w:hAnsi="Times New Roman"/>
        </w:rPr>
      </w:pPr>
    </w:p>
    <w:p w:rsidR="00BB0128" w:rsidRDefault="00BB0128">
      <w:pPr>
        <w:rPr>
          <w:rFonts w:ascii="仿宋" w:eastAsia="仿宋" w:hAnsi="仿宋"/>
          <w:sz w:val="28"/>
          <w:szCs w:val="28"/>
        </w:rPr>
      </w:pPr>
    </w:p>
    <w:p w:rsidR="00BB0128" w:rsidRDefault="00BB0128"/>
    <w:sectPr w:rsidR="00BB0128">
      <w:footerReference w:type="default" r:id="rId8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50" w:rsidRDefault="00621750">
      <w:r>
        <w:separator/>
      </w:r>
    </w:p>
  </w:endnote>
  <w:endnote w:type="continuationSeparator" w:id="0">
    <w:p w:rsidR="00621750" w:rsidRDefault="0062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28" w:rsidRDefault="00621750">
    <w:pPr>
      <w:pStyle w:val="a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035D5" w:rsidRPr="00C035D5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 w:rsidR="00BB0128" w:rsidRDefault="00BB01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50" w:rsidRDefault="00621750">
      <w:r>
        <w:separator/>
      </w:r>
    </w:p>
  </w:footnote>
  <w:footnote w:type="continuationSeparator" w:id="0">
    <w:p w:rsidR="00621750" w:rsidRDefault="0062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823"/>
    <w:rsid w:val="00076047"/>
    <w:rsid w:val="000F4352"/>
    <w:rsid w:val="0016667E"/>
    <w:rsid w:val="00173E12"/>
    <w:rsid w:val="0019398D"/>
    <w:rsid w:val="001D47EF"/>
    <w:rsid w:val="001E5B6F"/>
    <w:rsid w:val="002444A6"/>
    <w:rsid w:val="002D5153"/>
    <w:rsid w:val="004220BB"/>
    <w:rsid w:val="00452823"/>
    <w:rsid w:val="0048237D"/>
    <w:rsid w:val="004F0559"/>
    <w:rsid w:val="0055071C"/>
    <w:rsid w:val="005B14D0"/>
    <w:rsid w:val="00621750"/>
    <w:rsid w:val="00654574"/>
    <w:rsid w:val="00672360"/>
    <w:rsid w:val="00803D0E"/>
    <w:rsid w:val="00862B87"/>
    <w:rsid w:val="00894D9C"/>
    <w:rsid w:val="008E0702"/>
    <w:rsid w:val="00900172"/>
    <w:rsid w:val="00936274"/>
    <w:rsid w:val="00943312"/>
    <w:rsid w:val="009F5934"/>
    <w:rsid w:val="00A07942"/>
    <w:rsid w:val="00A43FAA"/>
    <w:rsid w:val="00AF27C3"/>
    <w:rsid w:val="00B066EC"/>
    <w:rsid w:val="00B9799B"/>
    <w:rsid w:val="00BB0128"/>
    <w:rsid w:val="00C035D5"/>
    <w:rsid w:val="00C15DCA"/>
    <w:rsid w:val="00CC6CBA"/>
    <w:rsid w:val="00D05F9B"/>
    <w:rsid w:val="00D11EA2"/>
    <w:rsid w:val="00D6452D"/>
    <w:rsid w:val="00DF74D4"/>
    <w:rsid w:val="00EF0B34"/>
    <w:rsid w:val="00F15919"/>
    <w:rsid w:val="00F17770"/>
    <w:rsid w:val="00F25FF9"/>
    <w:rsid w:val="00F41034"/>
    <w:rsid w:val="00F655F7"/>
    <w:rsid w:val="00F76A5D"/>
    <w:rsid w:val="1AB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3Char">
    <w:name w:val="标题 3 Char"/>
    <w:link w:val="3"/>
    <w:uiPriority w:val="99"/>
    <w:locked/>
    <w:rPr>
      <w:rFonts w:cs="Times New Roman"/>
      <w:b/>
      <w:kern w:val="2"/>
      <w:sz w:val="32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Administrator</cp:lastModifiedBy>
  <cp:revision>16</cp:revision>
  <dcterms:created xsi:type="dcterms:W3CDTF">2017-08-30T09:00:00Z</dcterms:created>
  <dcterms:modified xsi:type="dcterms:W3CDTF">2019-05-20T07:34:00Z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