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F2825" w14:textId="77777777" w:rsidR="004F7FD9" w:rsidRDefault="004F7FD9" w:rsidP="004F7FD9">
      <w:pPr>
        <w:spacing w:line="570" w:lineRule="exact"/>
        <w:rPr>
          <w:rFonts w:ascii="仿宋" w:eastAsia="仿宋" w:hAnsi="仿宋"/>
          <w:sz w:val="32"/>
          <w:szCs w:val="32"/>
        </w:rPr>
      </w:pPr>
    </w:p>
    <w:p w14:paraId="5EB3D1EE" w14:textId="77777777" w:rsidR="004F7FD9" w:rsidRDefault="004F7FD9" w:rsidP="004F7FD9">
      <w:pPr>
        <w:spacing w:line="720" w:lineRule="exact"/>
        <w:jc w:val="center"/>
        <w:rPr>
          <w:rFonts w:ascii="小标宋" w:eastAsia="小标宋" w:cs="Times New Roman"/>
          <w:sz w:val="44"/>
          <w:szCs w:val="44"/>
        </w:rPr>
      </w:pPr>
      <w:r>
        <w:rPr>
          <w:rFonts w:ascii="小标宋" w:eastAsia="小标宋" w:cs="Times New Roman" w:hint="eastAsia"/>
          <w:sz w:val="44"/>
          <w:szCs w:val="44"/>
        </w:rPr>
        <w:t>山东省科普教育基地认定管理办法</w:t>
      </w:r>
    </w:p>
    <w:p w14:paraId="3389926B" w14:textId="77777777" w:rsidR="004F7FD9" w:rsidRDefault="004F7FD9" w:rsidP="004F7FD9">
      <w:pPr>
        <w:adjustRightInd w:val="0"/>
        <w:snapToGrid w:val="0"/>
        <w:spacing w:beforeLines="50" w:before="156" w:afterLines="50" w:after="156" w:line="570" w:lineRule="exact"/>
        <w:jc w:val="center"/>
        <w:rPr>
          <w:rFonts w:ascii="黑体" w:eastAsia="黑体" w:hAnsi="黑体"/>
          <w:sz w:val="32"/>
          <w:szCs w:val="32"/>
        </w:rPr>
      </w:pPr>
      <w:r>
        <w:rPr>
          <w:rFonts w:ascii="黑体" w:eastAsia="黑体" w:hAnsi="黑体" w:hint="eastAsia"/>
          <w:sz w:val="32"/>
          <w:szCs w:val="32"/>
        </w:rPr>
        <w:t>第一章  总  则</w:t>
      </w:r>
    </w:p>
    <w:p w14:paraId="3FC2EF7C" w14:textId="77777777" w:rsidR="004F7FD9" w:rsidRDefault="004F7FD9" w:rsidP="004F7FD9">
      <w:pPr>
        <w:adjustRightInd w:val="0"/>
        <w:snapToGrid w:val="0"/>
        <w:spacing w:line="570" w:lineRule="exact"/>
        <w:ind w:firstLineChars="200" w:firstLine="643"/>
        <w:textAlignment w:val="bottom"/>
        <w:rPr>
          <w:rFonts w:ascii="仿宋" w:eastAsia="仿宋" w:hAnsi="仿宋"/>
          <w:sz w:val="32"/>
          <w:szCs w:val="32"/>
        </w:rPr>
      </w:pPr>
      <w:r>
        <w:rPr>
          <w:rFonts w:ascii="仿宋" w:eastAsia="仿宋" w:hAnsi="仿宋" w:hint="eastAsia"/>
          <w:b/>
          <w:bCs/>
          <w:sz w:val="32"/>
          <w:szCs w:val="32"/>
        </w:rPr>
        <w:t xml:space="preserve">第一条 </w:t>
      </w:r>
      <w:r>
        <w:rPr>
          <w:rFonts w:ascii="仿宋" w:eastAsia="仿宋" w:hAnsi="仿宋" w:hint="eastAsia"/>
          <w:sz w:val="32"/>
          <w:szCs w:val="32"/>
        </w:rPr>
        <w:t xml:space="preserve"> 根据《中华人民共和国科学技术普及法》《关于新时代进一步加强科学技术普及工作的意见》《全民科学素质行动规划纲要（2021-2035年）》及山东省实施方案，为做好山东省科普教育基地认定和管理工作，动员鼓励社会多元主体广泛参与、提升科普公共服务质量，参照《全国科普教育基地创建与认定管理办法》，结合我省实际，制定本办法。</w:t>
      </w:r>
    </w:p>
    <w:p w14:paraId="346A2F01" w14:textId="77777777" w:rsidR="004F7FD9" w:rsidRDefault="004F7FD9" w:rsidP="004F7FD9">
      <w:pPr>
        <w:adjustRightInd w:val="0"/>
        <w:snapToGrid w:val="0"/>
        <w:spacing w:line="570" w:lineRule="exact"/>
        <w:ind w:firstLineChars="200" w:firstLine="643"/>
        <w:textAlignment w:val="bottom"/>
        <w:rPr>
          <w:rFonts w:ascii="仿宋" w:eastAsia="仿宋" w:hAnsi="仿宋"/>
          <w:sz w:val="32"/>
          <w:szCs w:val="32"/>
        </w:rPr>
      </w:pPr>
      <w:r>
        <w:rPr>
          <w:rFonts w:ascii="仿宋" w:eastAsia="仿宋" w:hAnsi="仿宋" w:hint="eastAsia"/>
          <w:b/>
          <w:bCs/>
          <w:sz w:val="32"/>
          <w:szCs w:val="32"/>
        </w:rPr>
        <w:t>第二条</w:t>
      </w:r>
      <w:r>
        <w:rPr>
          <w:rFonts w:ascii="仿宋" w:eastAsia="仿宋" w:hAnsi="仿宋" w:hint="eastAsia"/>
          <w:sz w:val="32"/>
          <w:szCs w:val="32"/>
        </w:rPr>
        <w:t xml:space="preserve">  山东省科普教育基地主要是指由科技、教育、文化、卫生、农业、安全、自然资源、旅游等领域机构兴办，面向社会和公众开放，具有科普和教育功能的示范性场所。包括以下六类：</w:t>
      </w:r>
    </w:p>
    <w:p w14:paraId="689A13BA" w14:textId="77777777" w:rsidR="004F7FD9" w:rsidRDefault="004F7FD9" w:rsidP="004F7FD9">
      <w:pPr>
        <w:adjustRightInd w:val="0"/>
        <w:snapToGrid w:val="0"/>
        <w:spacing w:line="570" w:lineRule="exact"/>
        <w:ind w:firstLineChars="200" w:firstLine="640"/>
        <w:textAlignment w:val="bottom"/>
        <w:rPr>
          <w:rFonts w:ascii="仿宋" w:eastAsia="仿宋" w:hAnsi="仿宋"/>
          <w:sz w:val="32"/>
          <w:szCs w:val="32"/>
        </w:rPr>
      </w:pPr>
      <w:r>
        <w:rPr>
          <w:rFonts w:ascii="仿宋" w:eastAsia="仿宋" w:hAnsi="仿宋" w:hint="eastAsia"/>
          <w:sz w:val="32"/>
          <w:szCs w:val="32"/>
        </w:rPr>
        <w:t>（一）科技场馆类科普教育基地，是指专门建设用于面向社会和公众开展科学技术普及活动、科技文化教育与传播的公共场所，包括：科技馆、自然博物馆、专业领域科普场馆、青少年科技场馆等。</w:t>
      </w:r>
    </w:p>
    <w:p w14:paraId="79F3A2A7" w14:textId="77777777" w:rsidR="004F7FD9" w:rsidRDefault="004F7FD9" w:rsidP="004F7FD9">
      <w:pPr>
        <w:adjustRightInd w:val="0"/>
        <w:snapToGrid w:val="0"/>
        <w:spacing w:line="570" w:lineRule="exact"/>
        <w:ind w:firstLineChars="200" w:firstLine="640"/>
        <w:textAlignment w:val="bottom"/>
        <w:rPr>
          <w:rFonts w:ascii="仿宋" w:eastAsia="仿宋" w:hAnsi="仿宋"/>
          <w:sz w:val="32"/>
          <w:szCs w:val="32"/>
        </w:rPr>
      </w:pPr>
      <w:r>
        <w:rPr>
          <w:rFonts w:ascii="仿宋" w:eastAsia="仿宋" w:hAnsi="仿宋" w:hint="eastAsia"/>
          <w:sz w:val="32"/>
          <w:szCs w:val="32"/>
        </w:rPr>
        <w:t>（二）教育科研与重大工程类科普教育基地，是指依托国家（省）科技资源、科技成果面向社会和公众提供科普服务的教育、科研机构、大科学装置、重大工程以及医疗机构的场所和设施，包括：教育、科研机构等内设的科普场馆、实验室、工程中心、科学观测台（站）等。</w:t>
      </w:r>
    </w:p>
    <w:p w14:paraId="12B3E9F1" w14:textId="77777777" w:rsidR="004F7FD9" w:rsidRDefault="004F7FD9" w:rsidP="004F7FD9">
      <w:pPr>
        <w:adjustRightInd w:val="0"/>
        <w:snapToGrid w:val="0"/>
        <w:spacing w:line="570" w:lineRule="exact"/>
        <w:ind w:firstLineChars="200" w:firstLine="640"/>
        <w:rPr>
          <w:rFonts w:ascii="仿宋" w:eastAsia="仿宋" w:hAnsi="仿宋"/>
          <w:sz w:val="32"/>
          <w:szCs w:val="32"/>
        </w:rPr>
      </w:pPr>
      <w:r>
        <w:rPr>
          <w:rFonts w:ascii="仿宋" w:eastAsia="仿宋" w:hAnsi="仿宋" w:hint="eastAsia"/>
          <w:sz w:val="32"/>
          <w:szCs w:val="32"/>
        </w:rPr>
        <w:t>（三）“三农”类科普教育基地，是指依托先进农业技术</w:t>
      </w:r>
      <w:r>
        <w:rPr>
          <w:rFonts w:ascii="仿宋" w:eastAsia="仿宋" w:hAnsi="仿宋" w:hint="eastAsia"/>
          <w:sz w:val="32"/>
          <w:szCs w:val="32"/>
        </w:rPr>
        <w:lastRenderedPageBreak/>
        <w:t>和成果、农业教育科研设施、农业试验示范基地等服务农业、农村发展、提高农民科学素质的科普场所，包括：各类农业种养殖繁育基地、综合试验示范基地、农业创业创新基地、现代农业科技产业园、农技培训基地、农业观光体验园等。</w:t>
      </w:r>
    </w:p>
    <w:p w14:paraId="1B226D0A" w14:textId="77777777" w:rsidR="004F7FD9" w:rsidRDefault="004F7FD9" w:rsidP="004F7FD9">
      <w:pPr>
        <w:adjustRightInd w:val="0"/>
        <w:snapToGrid w:val="0"/>
        <w:spacing w:line="570" w:lineRule="exact"/>
        <w:ind w:firstLineChars="200" w:firstLine="640"/>
        <w:rPr>
          <w:rFonts w:ascii="仿宋" w:eastAsia="仿宋" w:hAnsi="仿宋"/>
          <w:sz w:val="32"/>
          <w:szCs w:val="32"/>
        </w:rPr>
      </w:pPr>
      <w:r>
        <w:rPr>
          <w:rFonts w:ascii="仿宋" w:eastAsia="仿宋" w:hAnsi="仿宋" w:hint="eastAsia"/>
          <w:sz w:val="32"/>
          <w:szCs w:val="32"/>
        </w:rPr>
        <w:t>（四）企业类科普教育基地，是指企业依托科技成果、研发资源、生产设施、产品等面向社会和公众提供科普服务的场所，包括：产业园区、科技园区、研发设施、生产制造设施等。</w:t>
      </w:r>
    </w:p>
    <w:p w14:paraId="12BDCBBD" w14:textId="77777777" w:rsidR="004F7FD9" w:rsidRDefault="004F7FD9" w:rsidP="004F7FD9">
      <w:pPr>
        <w:adjustRightInd w:val="0"/>
        <w:snapToGrid w:val="0"/>
        <w:spacing w:line="570" w:lineRule="exact"/>
        <w:ind w:firstLineChars="200" w:firstLine="640"/>
        <w:rPr>
          <w:rFonts w:ascii="仿宋" w:eastAsia="仿宋" w:hAnsi="仿宋"/>
          <w:sz w:val="32"/>
          <w:szCs w:val="32"/>
        </w:rPr>
      </w:pPr>
      <w:r>
        <w:rPr>
          <w:rFonts w:ascii="仿宋" w:eastAsia="仿宋" w:hAnsi="仿宋" w:hint="eastAsia"/>
          <w:sz w:val="32"/>
          <w:szCs w:val="32"/>
        </w:rPr>
        <w:t>（五）自然资源类科普教育基地，是指利用动植物、生态、地质地貌等自然资源面向社会和公众提供科普服务的园区和场所，包括：国家公园、自然保护区、动物园（海洋公园）、植物园、主题公园、森林、湿地、地质公园、自然遗产等。</w:t>
      </w:r>
    </w:p>
    <w:p w14:paraId="163DC07E" w14:textId="77777777" w:rsidR="004F7FD9" w:rsidRDefault="004F7FD9" w:rsidP="004F7FD9">
      <w:pPr>
        <w:adjustRightInd w:val="0"/>
        <w:snapToGrid w:val="0"/>
        <w:spacing w:line="570" w:lineRule="exact"/>
        <w:ind w:firstLineChars="200" w:firstLine="640"/>
        <w:rPr>
          <w:rFonts w:ascii="仿宋" w:eastAsia="仿宋" w:hAnsi="仿宋"/>
          <w:sz w:val="32"/>
          <w:szCs w:val="32"/>
        </w:rPr>
      </w:pPr>
      <w:r>
        <w:rPr>
          <w:rFonts w:ascii="仿宋" w:eastAsia="仿宋" w:hAnsi="仿宋" w:hint="eastAsia"/>
          <w:sz w:val="32"/>
          <w:szCs w:val="32"/>
        </w:rPr>
        <w:t>（六）其他类科普教育基地，是指利用人文、历史、艺术等资源面向社会和公众弘扬科学精神和科学家精神、提供科普服务的公共场所，包括：文博展馆、纪念馆、历史文化遗产等。</w:t>
      </w:r>
    </w:p>
    <w:p w14:paraId="5A0E6967" w14:textId="77777777" w:rsidR="004F7FD9" w:rsidRDefault="004F7FD9" w:rsidP="004F7FD9">
      <w:pPr>
        <w:adjustRightInd w:val="0"/>
        <w:snapToGrid w:val="0"/>
        <w:spacing w:line="570" w:lineRule="exact"/>
        <w:ind w:firstLineChars="220" w:firstLine="707"/>
        <w:rPr>
          <w:rFonts w:ascii="仿宋" w:eastAsia="仿宋" w:hAnsi="仿宋"/>
          <w:sz w:val="32"/>
          <w:szCs w:val="32"/>
        </w:rPr>
      </w:pPr>
      <w:r>
        <w:rPr>
          <w:rFonts w:ascii="仿宋" w:eastAsia="仿宋" w:hAnsi="仿宋" w:hint="eastAsia"/>
          <w:b/>
          <w:bCs/>
          <w:sz w:val="32"/>
          <w:szCs w:val="32"/>
        </w:rPr>
        <w:t>第三条</w:t>
      </w:r>
      <w:r>
        <w:rPr>
          <w:rFonts w:ascii="仿宋" w:eastAsia="仿宋" w:hAnsi="仿宋" w:hint="eastAsia"/>
          <w:bCs/>
          <w:sz w:val="32"/>
          <w:szCs w:val="32"/>
        </w:rPr>
        <w:t xml:space="preserve">  山东省</w:t>
      </w:r>
      <w:r>
        <w:rPr>
          <w:rFonts w:ascii="仿宋" w:eastAsia="仿宋" w:hAnsi="仿宋" w:hint="eastAsia"/>
          <w:sz w:val="32"/>
          <w:szCs w:val="32"/>
        </w:rPr>
        <w:t>科普教育基地享有开展科普活动的权利，享受国家和省给予公益性科普事业的相关优惠政策，享有申报省科协相关科普项目资格。</w:t>
      </w:r>
    </w:p>
    <w:p w14:paraId="75EE8721" w14:textId="77777777" w:rsidR="004F7FD9" w:rsidRDefault="004F7FD9" w:rsidP="004F7FD9">
      <w:pPr>
        <w:adjustRightInd w:val="0"/>
        <w:snapToGrid w:val="0"/>
        <w:spacing w:beforeLines="50" w:before="156" w:afterLines="50" w:after="156" w:line="570" w:lineRule="exact"/>
        <w:jc w:val="center"/>
        <w:rPr>
          <w:rFonts w:ascii="黑体" w:eastAsia="黑体" w:hAnsi="黑体"/>
          <w:sz w:val="32"/>
          <w:szCs w:val="32"/>
        </w:rPr>
      </w:pPr>
      <w:r>
        <w:rPr>
          <w:rFonts w:ascii="黑体" w:eastAsia="黑体" w:hAnsi="黑体" w:hint="eastAsia"/>
          <w:sz w:val="32"/>
          <w:szCs w:val="32"/>
        </w:rPr>
        <w:t>第二章  认定与命名</w:t>
      </w:r>
    </w:p>
    <w:p w14:paraId="5AC300B6" w14:textId="77777777" w:rsidR="004F7FD9" w:rsidRDefault="004F7FD9" w:rsidP="004F7FD9">
      <w:pPr>
        <w:adjustRightInd w:val="0"/>
        <w:snapToGrid w:val="0"/>
        <w:spacing w:line="570" w:lineRule="exact"/>
        <w:ind w:firstLineChars="220" w:firstLine="707"/>
        <w:rPr>
          <w:rFonts w:ascii="仿宋" w:eastAsia="仿宋" w:hAnsi="仿宋"/>
          <w:sz w:val="32"/>
          <w:szCs w:val="32"/>
        </w:rPr>
      </w:pPr>
      <w:r>
        <w:rPr>
          <w:rFonts w:ascii="仿宋" w:eastAsia="仿宋" w:hAnsi="仿宋" w:hint="eastAsia"/>
          <w:b/>
          <w:bCs/>
          <w:sz w:val="32"/>
          <w:szCs w:val="32"/>
        </w:rPr>
        <w:t>第四条</w:t>
      </w:r>
      <w:r>
        <w:rPr>
          <w:rFonts w:ascii="仿宋" w:eastAsia="仿宋" w:hAnsi="仿宋" w:hint="eastAsia"/>
          <w:sz w:val="32"/>
          <w:szCs w:val="32"/>
        </w:rPr>
        <w:t xml:space="preserve">  山东省科普教育基地认定以促进全民科学素质提升和社会文明程度提高为目标，旨在鼓励、支持各类机</w:t>
      </w:r>
      <w:r>
        <w:rPr>
          <w:rFonts w:ascii="仿宋" w:eastAsia="仿宋" w:hAnsi="仿宋" w:hint="eastAsia"/>
          <w:sz w:val="32"/>
          <w:szCs w:val="32"/>
        </w:rPr>
        <w:lastRenderedPageBreak/>
        <w:t>构参与科普活动，按照新时代科普高质量发展的要求，依托各地域和各领域的资源禀赋、基础条件等资源要素，通过深化科普供给侧改革，不断提升全省科普公共服务能力和质量。鼓励建设具有地域、产业、学科等特色的科普教育基地。</w:t>
      </w:r>
    </w:p>
    <w:p w14:paraId="05FF2C8C" w14:textId="77777777" w:rsidR="004F7FD9" w:rsidRDefault="004F7FD9" w:rsidP="004F7FD9">
      <w:pPr>
        <w:adjustRightInd w:val="0"/>
        <w:snapToGrid w:val="0"/>
        <w:spacing w:line="570" w:lineRule="exact"/>
        <w:ind w:firstLineChars="200" w:firstLine="643"/>
        <w:rPr>
          <w:rFonts w:ascii="仿宋" w:eastAsia="仿宋" w:hAnsi="仿宋"/>
          <w:sz w:val="32"/>
          <w:szCs w:val="32"/>
        </w:rPr>
      </w:pPr>
      <w:r>
        <w:rPr>
          <w:rFonts w:ascii="仿宋" w:eastAsia="仿宋" w:hAnsi="仿宋" w:hint="eastAsia"/>
          <w:b/>
          <w:sz w:val="32"/>
          <w:szCs w:val="32"/>
        </w:rPr>
        <w:t>第五条</w:t>
      </w:r>
      <w:r>
        <w:rPr>
          <w:rFonts w:ascii="仿宋" w:eastAsia="仿宋" w:hAnsi="仿宋" w:hint="eastAsia"/>
          <w:sz w:val="32"/>
          <w:szCs w:val="32"/>
        </w:rPr>
        <w:t xml:space="preserve">  为社会和公众提供科普服务的各类法人单位，均可自愿按照《山东省科普教育基地认定申请条件》（附件，以下简称《认定申请条件》）开展科普工作，适时申请山东省科普教育基地认定。</w:t>
      </w:r>
    </w:p>
    <w:p w14:paraId="295CB5F3" w14:textId="77777777" w:rsidR="004F7FD9" w:rsidRDefault="004F7FD9" w:rsidP="004F7FD9">
      <w:pPr>
        <w:adjustRightInd w:val="0"/>
        <w:snapToGrid w:val="0"/>
        <w:spacing w:line="570" w:lineRule="exact"/>
        <w:ind w:firstLineChars="200" w:firstLine="643"/>
        <w:rPr>
          <w:rFonts w:ascii="仿宋" w:eastAsia="仿宋" w:hAnsi="仿宋"/>
          <w:sz w:val="32"/>
          <w:szCs w:val="32"/>
        </w:rPr>
      </w:pPr>
      <w:r>
        <w:rPr>
          <w:rFonts w:ascii="仿宋" w:eastAsia="仿宋" w:hAnsi="仿宋" w:hint="eastAsia"/>
          <w:b/>
          <w:sz w:val="32"/>
          <w:szCs w:val="32"/>
        </w:rPr>
        <w:t>第六条</w:t>
      </w:r>
      <w:r>
        <w:rPr>
          <w:rFonts w:ascii="仿宋" w:eastAsia="仿宋" w:hAnsi="仿宋" w:hint="eastAsia"/>
          <w:sz w:val="32"/>
          <w:szCs w:val="32"/>
        </w:rPr>
        <w:t xml:space="preserve">  山东省科普教育基地认定由山东省全民科学素质工作领导小组成员单位、省级学会、省属企业科协和普通本科高校科协、市级科协四类单位负责推荐。推荐单位负责组织动员、指导具备一定条件的机构按照《认定申请条件》开展推荐工作。</w:t>
      </w:r>
    </w:p>
    <w:p w14:paraId="64BD02DE" w14:textId="77777777" w:rsidR="004F7FD9" w:rsidRDefault="004F7FD9" w:rsidP="004F7FD9">
      <w:pPr>
        <w:adjustRightInd w:val="0"/>
        <w:snapToGrid w:val="0"/>
        <w:spacing w:line="570" w:lineRule="exact"/>
        <w:ind w:firstLineChars="200" w:firstLine="643"/>
        <w:rPr>
          <w:rFonts w:ascii="仿宋" w:eastAsia="仿宋" w:hAnsi="仿宋"/>
          <w:sz w:val="32"/>
          <w:szCs w:val="32"/>
        </w:rPr>
      </w:pPr>
      <w:r>
        <w:rPr>
          <w:rFonts w:ascii="仿宋" w:eastAsia="仿宋" w:hAnsi="仿宋" w:hint="eastAsia"/>
          <w:b/>
          <w:sz w:val="32"/>
          <w:szCs w:val="32"/>
        </w:rPr>
        <w:t>第七条</w:t>
      </w:r>
      <w:r>
        <w:rPr>
          <w:rFonts w:ascii="仿宋" w:eastAsia="仿宋" w:hAnsi="仿宋" w:hint="eastAsia"/>
          <w:sz w:val="32"/>
          <w:szCs w:val="32"/>
        </w:rPr>
        <w:t xml:space="preserve">  申请认定程序。</w:t>
      </w:r>
    </w:p>
    <w:p w14:paraId="4223E573" w14:textId="77777777" w:rsidR="004F7FD9" w:rsidRDefault="004F7FD9" w:rsidP="004F7FD9">
      <w:pPr>
        <w:adjustRightInd w:val="0"/>
        <w:snapToGrid w:val="0"/>
        <w:spacing w:line="570" w:lineRule="exact"/>
        <w:ind w:firstLineChars="200" w:firstLine="640"/>
        <w:rPr>
          <w:rFonts w:ascii="仿宋" w:eastAsia="仿宋" w:hAnsi="仿宋"/>
          <w:sz w:val="32"/>
          <w:szCs w:val="32"/>
        </w:rPr>
      </w:pPr>
      <w:r>
        <w:rPr>
          <w:rFonts w:ascii="仿宋" w:eastAsia="仿宋" w:hAnsi="仿宋" w:hint="eastAsia"/>
          <w:sz w:val="32"/>
          <w:szCs w:val="32"/>
        </w:rPr>
        <w:t>（一）推荐。申请山东省科普教育基地认定</w:t>
      </w:r>
      <w:r>
        <w:rPr>
          <w:rFonts w:ascii="仿宋" w:eastAsia="仿宋" w:hAnsi="仿宋"/>
          <w:sz w:val="32"/>
          <w:szCs w:val="32"/>
        </w:rPr>
        <w:t>的</w:t>
      </w:r>
      <w:r>
        <w:rPr>
          <w:rFonts w:ascii="仿宋" w:eastAsia="仿宋" w:hAnsi="仿宋" w:hint="eastAsia"/>
          <w:sz w:val="32"/>
          <w:szCs w:val="32"/>
        </w:rPr>
        <w:t>机构可任选第六条规定的四类推荐单位中的一家提交申请，经</w:t>
      </w:r>
      <w:r>
        <w:rPr>
          <w:rFonts w:ascii="仿宋" w:eastAsia="仿宋" w:hAnsi="仿宋"/>
          <w:sz w:val="32"/>
          <w:szCs w:val="32"/>
        </w:rPr>
        <w:t>推荐</w:t>
      </w:r>
      <w:r>
        <w:rPr>
          <w:rFonts w:ascii="仿宋" w:eastAsia="仿宋" w:hAnsi="仿宋" w:hint="eastAsia"/>
          <w:sz w:val="32"/>
          <w:szCs w:val="32"/>
        </w:rPr>
        <w:t>单位审核推荐后方可参评山东省科普教育基地。每个推荐单位按照推荐名额和《认定申请条件》对申请单位进行遴选，确定推荐顺序。</w:t>
      </w:r>
    </w:p>
    <w:p w14:paraId="76264EB5" w14:textId="77777777" w:rsidR="004F7FD9" w:rsidRDefault="004F7FD9" w:rsidP="004F7FD9">
      <w:pPr>
        <w:adjustRightInd w:val="0"/>
        <w:snapToGrid w:val="0"/>
        <w:spacing w:line="570" w:lineRule="exact"/>
        <w:ind w:firstLineChars="200" w:firstLine="640"/>
        <w:rPr>
          <w:rFonts w:ascii="仿宋" w:eastAsia="仿宋" w:hAnsi="仿宋"/>
          <w:sz w:val="32"/>
          <w:szCs w:val="32"/>
        </w:rPr>
      </w:pPr>
      <w:r>
        <w:rPr>
          <w:rFonts w:ascii="仿宋" w:eastAsia="仿宋" w:hAnsi="仿宋" w:hint="eastAsia"/>
          <w:sz w:val="32"/>
          <w:szCs w:val="32"/>
        </w:rPr>
        <w:t>（二）初评。省科协依据《认定申请条件》对被推荐的申请单位（机构）情况进行初评，对申请单位（机构）实地抽检。</w:t>
      </w:r>
    </w:p>
    <w:p w14:paraId="36A65F1B" w14:textId="77777777" w:rsidR="004F7FD9" w:rsidRDefault="004F7FD9" w:rsidP="004F7FD9">
      <w:pPr>
        <w:adjustRightInd w:val="0"/>
        <w:snapToGrid w:val="0"/>
        <w:spacing w:line="570" w:lineRule="exact"/>
        <w:ind w:firstLineChars="200" w:firstLine="640"/>
        <w:rPr>
          <w:rFonts w:ascii="仿宋" w:eastAsia="仿宋" w:hAnsi="仿宋"/>
          <w:sz w:val="32"/>
          <w:szCs w:val="32"/>
        </w:rPr>
      </w:pPr>
      <w:r>
        <w:rPr>
          <w:rFonts w:ascii="仿宋" w:eastAsia="仿宋" w:hAnsi="仿宋" w:hint="eastAsia"/>
          <w:sz w:val="32"/>
          <w:szCs w:val="32"/>
        </w:rPr>
        <w:t>（三）终评。省科协</w:t>
      </w:r>
      <w:r>
        <w:rPr>
          <w:rFonts w:ascii="仿宋" w:eastAsia="仿宋" w:hAnsi="仿宋"/>
          <w:sz w:val="32"/>
          <w:szCs w:val="32"/>
        </w:rPr>
        <w:t>组建</w:t>
      </w:r>
      <w:r>
        <w:rPr>
          <w:rFonts w:ascii="仿宋" w:eastAsia="仿宋" w:hAnsi="仿宋" w:hint="eastAsia"/>
          <w:sz w:val="32"/>
          <w:szCs w:val="32"/>
        </w:rPr>
        <w:t>山东省科普教育基地认定专家委员会，按照《认定申请条件》评议确定山东省科普教育基</w:t>
      </w:r>
      <w:r>
        <w:rPr>
          <w:rFonts w:ascii="仿宋" w:eastAsia="仿宋" w:hAnsi="仿宋" w:hint="eastAsia"/>
          <w:sz w:val="32"/>
          <w:szCs w:val="32"/>
        </w:rPr>
        <w:lastRenderedPageBreak/>
        <w:t>地认定建议名单。</w:t>
      </w:r>
    </w:p>
    <w:p w14:paraId="279B5146" w14:textId="77777777" w:rsidR="004F7FD9" w:rsidRDefault="004F7FD9" w:rsidP="004F7FD9">
      <w:pPr>
        <w:adjustRightInd w:val="0"/>
        <w:snapToGrid w:val="0"/>
        <w:spacing w:line="570" w:lineRule="exact"/>
        <w:ind w:firstLineChars="200" w:firstLine="640"/>
        <w:rPr>
          <w:rFonts w:ascii="仿宋" w:eastAsia="仿宋" w:hAnsi="仿宋"/>
          <w:sz w:val="32"/>
          <w:szCs w:val="32"/>
        </w:rPr>
      </w:pPr>
      <w:r>
        <w:rPr>
          <w:rFonts w:ascii="仿宋" w:eastAsia="仿宋" w:hAnsi="仿宋" w:hint="eastAsia"/>
          <w:sz w:val="32"/>
          <w:szCs w:val="32"/>
        </w:rPr>
        <w:t>（四）命名。建议名单经公示无异议后，由省科协予以认定命名“山东省科普教育基地”，颁发牌匾。科普教育基地实行分级认定和管理，获得山东省科普教育基地命名的单位不再挂市、县级科普教育基地牌匾。</w:t>
      </w:r>
    </w:p>
    <w:p w14:paraId="0C89A254" w14:textId="77777777" w:rsidR="004F7FD9" w:rsidRDefault="004F7FD9" w:rsidP="004F7FD9">
      <w:pPr>
        <w:adjustRightInd w:val="0"/>
        <w:snapToGrid w:val="0"/>
        <w:spacing w:line="570" w:lineRule="exact"/>
        <w:ind w:firstLineChars="200" w:firstLine="643"/>
        <w:rPr>
          <w:rFonts w:ascii="仿宋" w:eastAsia="仿宋" w:hAnsi="仿宋"/>
          <w:b/>
          <w:sz w:val="32"/>
          <w:szCs w:val="32"/>
        </w:rPr>
      </w:pPr>
      <w:r>
        <w:rPr>
          <w:rFonts w:ascii="仿宋" w:eastAsia="仿宋" w:hAnsi="仿宋" w:hint="eastAsia"/>
          <w:b/>
          <w:sz w:val="32"/>
          <w:szCs w:val="32"/>
        </w:rPr>
        <w:t>第八条</w:t>
      </w:r>
      <w:r>
        <w:rPr>
          <w:rFonts w:ascii="仿宋" w:eastAsia="仿宋" w:hAnsi="仿宋" w:hint="eastAsia"/>
          <w:sz w:val="32"/>
          <w:szCs w:val="32"/>
        </w:rPr>
        <w:t xml:space="preserve">  山东省科普教育基地原则上每三年认定</w:t>
      </w:r>
      <w:r>
        <w:rPr>
          <w:rFonts w:ascii="仿宋" w:eastAsia="仿宋" w:hAnsi="仿宋"/>
          <w:sz w:val="32"/>
          <w:szCs w:val="32"/>
        </w:rPr>
        <w:t>一</w:t>
      </w:r>
      <w:r>
        <w:rPr>
          <w:rFonts w:ascii="仿宋" w:eastAsia="仿宋" w:hAnsi="仿宋" w:hint="eastAsia"/>
          <w:sz w:val="32"/>
          <w:szCs w:val="32"/>
        </w:rPr>
        <w:t>批。期间视申报情况，进行补充认定。山东省科普教育基地认定有效期截至该批次结束年份。</w:t>
      </w:r>
    </w:p>
    <w:p w14:paraId="17253753" w14:textId="77777777" w:rsidR="004F7FD9" w:rsidRDefault="004F7FD9" w:rsidP="004F7FD9">
      <w:pPr>
        <w:adjustRightInd w:val="0"/>
        <w:snapToGrid w:val="0"/>
        <w:spacing w:beforeLines="50" w:before="156" w:afterLines="50" w:after="156" w:line="570" w:lineRule="exact"/>
        <w:jc w:val="center"/>
        <w:rPr>
          <w:rFonts w:ascii="黑体" w:eastAsia="黑体" w:hAnsi="黑体"/>
          <w:sz w:val="32"/>
          <w:szCs w:val="32"/>
        </w:rPr>
      </w:pPr>
      <w:r>
        <w:rPr>
          <w:rFonts w:ascii="黑体" w:eastAsia="黑体" w:hAnsi="黑体" w:hint="eastAsia"/>
          <w:sz w:val="32"/>
          <w:szCs w:val="32"/>
        </w:rPr>
        <w:t>第三章  管理与服务</w:t>
      </w:r>
    </w:p>
    <w:p w14:paraId="09C83795" w14:textId="77777777" w:rsidR="004F7FD9" w:rsidRDefault="004F7FD9" w:rsidP="004F7FD9">
      <w:pPr>
        <w:adjustRightInd w:val="0"/>
        <w:snapToGrid w:val="0"/>
        <w:spacing w:line="570" w:lineRule="exact"/>
        <w:ind w:firstLineChars="200" w:firstLine="651"/>
        <w:rPr>
          <w:rFonts w:ascii="仿宋" w:eastAsia="仿宋" w:hAnsi="仿宋"/>
          <w:b/>
          <w:spacing w:val="2"/>
          <w:sz w:val="32"/>
          <w:szCs w:val="32"/>
        </w:rPr>
      </w:pPr>
      <w:r>
        <w:rPr>
          <w:rFonts w:ascii="仿宋" w:eastAsia="仿宋" w:hAnsi="仿宋" w:hint="eastAsia"/>
          <w:b/>
          <w:spacing w:val="2"/>
          <w:sz w:val="32"/>
          <w:szCs w:val="32"/>
        </w:rPr>
        <w:t>第九条</w:t>
      </w:r>
      <w:r>
        <w:rPr>
          <w:rFonts w:ascii="仿宋" w:eastAsia="仿宋" w:hAnsi="仿宋" w:hint="eastAsia"/>
          <w:spacing w:val="2"/>
          <w:sz w:val="32"/>
          <w:szCs w:val="32"/>
        </w:rPr>
        <w:t xml:space="preserve">  省科协是山东省科普教育基地的认定管理和宏观指导部门，山东省科普教育基地推荐单位承担对山东省科普教育基地日常工作指导职责。山东省科普教育基地应自觉接受推荐单位和省科协工作指导，主动及时报告科普绩效自评报告等资料。</w:t>
      </w:r>
    </w:p>
    <w:p w14:paraId="61090D18" w14:textId="77777777" w:rsidR="004F7FD9" w:rsidRDefault="004F7FD9" w:rsidP="004F7FD9">
      <w:pPr>
        <w:adjustRightInd w:val="0"/>
        <w:snapToGrid w:val="0"/>
        <w:spacing w:line="570" w:lineRule="exact"/>
        <w:ind w:firstLineChars="200" w:firstLine="643"/>
        <w:textAlignment w:val="bottom"/>
        <w:rPr>
          <w:rFonts w:ascii="仿宋" w:eastAsia="仿宋" w:hAnsi="仿宋"/>
          <w:sz w:val="32"/>
          <w:szCs w:val="32"/>
        </w:rPr>
      </w:pPr>
      <w:r>
        <w:rPr>
          <w:rFonts w:ascii="仿宋" w:eastAsia="仿宋" w:hAnsi="仿宋" w:hint="eastAsia"/>
          <w:b/>
          <w:sz w:val="32"/>
          <w:szCs w:val="32"/>
        </w:rPr>
        <w:t xml:space="preserve">第十条  </w:t>
      </w:r>
      <w:r>
        <w:rPr>
          <w:rFonts w:ascii="仿宋" w:eastAsia="仿宋" w:hAnsi="仿宋" w:hint="eastAsia"/>
          <w:sz w:val="32"/>
          <w:szCs w:val="32"/>
        </w:rPr>
        <w:t>省科协和省级学会、各级科协、各有关部门要为山东省科普教育基地开展科普工作创造必要条件，提供必要支持，不断提升山东省科普教育基地的发展建设水平和公共服务能力。鼓励山东省科普教育基地的推荐单位将科普教育基地工作纳入系统内业绩认定范围，对科普业绩突出、表现优异的单位和个人给予宣传推介。对在科普工作中</w:t>
      </w:r>
      <w:proofErr w:type="gramStart"/>
      <w:r>
        <w:rPr>
          <w:rFonts w:ascii="仿宋" w:eastAsia="仿宋" w:hAnsi="仿宋" w:hint="eastAsia"/>
          <w:sz w:val="32"/>
          <w:szCs w:val="32"/>
        </w:rPr>
        <w:t>作出</w:t>
      </w:r>
      <w:proofErr w:type="gramEnd"/>
      <w:r>
        <w:rPr>
          <w:rFonts w:ascii="仿宋" w:eastAsia="仿宋" w:hAnsi="仿宋" w:hint="eastAsia"/>
          <w:sz w:val="32"/>
          <w:szCs w:val="32"/>
        </w:rPr>
        <w:t>突出贡献的组织和个人可推荐山东科普奖、全国科普</w:t>
      </w:r>
      <w:proofErr w:type="gramStart"/>
      <w:r>
        <w:rPr>
          <w:rFonts w:ascii="仿宋" w:eastAsia="仿宋" w:hAnsi="仿宋" w:hint="eastAsia"/>
          <w:sz w:val="32"/>
          <w:szCs w:val="32"/>
        </w:rPr>
        <w:t>日优秀</w:t>
      </w:r>
      <w:proofErr w:type="gramEnd"/>
      <w:r>
        <w:rPr>
          <w:rFonts w:ascii="仿宋" w:eastAsia="仿宋" w:hAnsi="仿宋" w:hint="eastAsia"/>
          <w:sz w:val="32"/>
          <w:szCs w:val="32"/>
        </w:rPr>
        <w:t>组织单位（优秀活动）、科技志愿服务先进等表彰表扬。</w:t>
      </w:r>
    </w:p>
    <w:p w14:paraId="334833E0" w14:textId="77777777" w:rsidR="004F7FD9" w:rsidRDefault="004F7FD9" w:rsidP="004F7FD9">
      <w:pPr>
        <w:adjustRightInd w:val="0"/>
        <w:snapToGrid w:val="0"/>
        <w:spacing w:line="570" w:lineRule="exact"/>
        <w:ind w:firstLineChars="230" w:firstLine="736"/>
        <w:textAlignment w:val="bottom"/>
        <w:rPr>
          <w:rFonts w:ascii="仿宋" w:eastAsia="仿宋" w:hAnsi="仿宋"/>
          <w:sz w:val="32"/>
          <w:szCs w:val="32"/>
        </w:rPr>
      </w:pPr>
      <w:r>
        <w:rPr>
          <w:rFonts w:ascii="仿宋" w:eastAsia="仿宋" w:hAnsi="仿宋" w:hint="eastAsia"/>
          <w:sz w:val="32"/>
          <w:szCs w:val="32"/>
        </w:rPr>
        <w:t>（一）省科协组织相关专家调研考察山东省科普教育基</w:t>
      </w:r>
      <w:r>
        <w:rPr>
          <w:rFonts w:ascii="仿宋" w:eastAsia="仿宋" w:hAnsi="仿宋" w:hint="eastAsia"/>
          <w:sz w:val="32"/>
          <w:szCs w:val="32"/>
        </w:rPr>
        <w:lastRenderedPageBreak/>
        <w:t>地，对基地工作提出指导意见。</w:t>
      </w:r>
    </w:p>
    <w:p w14:paraId="73FAF043" w14:textId="77777777" w:rsidR="004F7FD9" w:rsidRDefault="004F7FD9" w:rsidP="004F7FD9">
      <w:pPr>
        <w:adjustRightInd w:val="0"/>
        <w:snapToGrid w:val="0"/>
        <w:spacing w:line="570" w:lineRule="exact"/>
        <w:ind w:firstLineChars="230" w:firstLine="736"/>
        <w:textAlignment w:val="bottom"/>
        <w:rPr>
          <w:rFonts w:ascii="仿宋" w:eastAsia="仿宋" w:hAnsi="仿宋"/>
          <w:sz w:val="32"/>
          <w:szCs w:val="32"/>
        </w:rPr>
      </w:pPr>
      <w:r>
        <w:rPr>
          <w:rFonts w:ascii="仿宋" w:eastAsia="仿宋" w:hAnsi="仿宋" w:hint="eastAsia"/>
          <w:sz w:val="32"/>
          <w:szCs w:val="32"/>
        </w:rPr>
        <w:t>（二）山东省科普教育基地使用专用信息化平台开展服务和管理，汇聚共享基地数字科普资源，促进科普公共服务资源共享。</w:t>
      </w:r>
    </w:p>
    <w:p w14:paraId="7CE03D03" w14:textId="77777777" w:rsidR="004F7FD9" w:rsidRDefault="004F7FD9" w:rsidP="004F7FD9">
      <w:pPr>
        <w:adjustRightInd w:val="0"/>
        <w:snapToGrid w:val="0"/>
        <w:spacing w:line="570" w:lineRule="exact"/>
        <w:ind w:firstLineChars="230" w:firstLine="736"/>
        <w:textAlignment w:val="bottom"/>
        <w:rPr>
          <w:rFonts w:ascii="仿宋" w:eastAsia="仿宋" w:hAnsi="仿宋"/>
          <w:sz w:val="32"/>
          <w:szCs w:val="32"/>
        </w:rPr>
      </w:pPr>
      <w:r>
        <w:rPr>
          <w:rFonts w:ascii="仿宋" w:eastAsia="仿宋" w:hAnsi="仿宋" w:hint="eastAsia"/>
          <w:sz w:val="32"/>
          <w:szCs w:val="32"/>
        </w:rPr>
        <w:t>（三）组织开展科普教育基地交流研讨，提升专兼职科普人员业务能力和管理水平。</w:t>
      </w:r>
    </w:p>
    <w:p w14:paraId="419193E7" w14:textId="77777777" w:rsidR="004F7FD9" w:rsidRDefault="004F7FD9" w:rsidP="004F7FD9">
      <w:pPr>
        <w:adjustRightInd w:val="0"/>
        <w:snapToGrid w:val="0"/>
        <w:spacing w:line="570" w:lineRule="exact"/>
        <w:ind w:firstLineChars="230" w:firstLine="736"/>
        <w:textAlignment w:val="bottom"/>
        <w:rPr>
          <w:rFonts w:ascii="仿宋" w:eastAsia="仿宋" w:hAnsi="仿宋"/>
          <w:sz w:val="32"/>
          <w:szCs w:val="32"/>
        </w:rPr>
      </w:pPr>
      <w:r>
        <w:rPr>
          <w:rFonts w:ascii="仿宋" w:eastAsia="仿宋" w:hAnsi="仿宋" w:hint="eastAsia"/>
          <w:sz w:val="32"/>
          <w:szCs w:val="32"/>
        </w:rPr>
        <w:t>（四）支持科普教育基地联合开展主题行动（活动），整合资源，打造具有影响力和示范性的科普教育基地活动品牌。</w:t>
      </w:r>
    </w:p>
    <w:p w14:paraId="08E3C97B" w14:textId="77777777" w:rsidR="004F7FD9" w:rsidRDefault="004F7FD9" w:rsidP="004F7FD9">
      <w:pPr>
        <w:adjustRightInd w:val="0"/>
        <w:snapToGrid w:val="0"/>
        <w:spacing w:line="570" w:lineRule="exact"/>
        <w:ind w:firstLineChars="200" w:firstLine="643"/>
        <w:rPr>
          <w:rFonts w:ascii="仿宋" w:eastAsia="仿宋" w:hAnsi="仿宋"/>
          <w:sz w:val="32"/>
          <w:szCs w:val="32"/>
        </w:rPr>
      </w:pPr>
      <w:r>
        <w:rPr>
          <w:rFonts w:ascii="仿宋" w:eastAsia="仿宋" w:hAnsi="仿宋"/>
          <w:b/>
          <w:sz w:val="32"/>
          <w:szCs w:val="32"/>
        </w:rPr>
        <w:t>第十</w:t>
      </w:r>
      <w:r>
        <w:rPr>
          <w:rFonts w:ascii="仿宋" w:eastAsia="仿宋" w:hAnsi="仿宋" w:hint="eastAsia"/>
          <w:b/>
          <w:sz w:val="32"/>
          <w:szCs w:val="32"/>
        </w:rPr>
        <w:t>一</w:t>
      </w:r>
      <w:r>
        <w:rPr>
          <w:rFonts w:ascii="仿宋" w:eastAsia="仿宋" w:hAnsi="仿宋"/>
          <w:b/>
          <w:sz w:val="32"/>
          <w:szCs w:val="32"/>
        </w:rPr>
        <w:t>条</w:t>
      </w:r>
      <w:r>
        <w:rPr>
          <w:rFonts w:ascii="仿宋" w:eastAsia="仿宋" w:hAnsi="仿宋" w:hint="eastAsia"/>
          <w:b/>
          <w:sz w:val="30"/>
          <w:szCs w:val="30"/>
        </w:rPr>
        <w:t xml:space="preserve">  </w:t>
      </w:r>
      <w:r>
        <w:rPr>
          <w:rFonts w:ascii="仿宋" w:eastAsia="仿宋" w:hAnsi="仿宋" w:hint="eastAsia"/>
          <w:sz w:val="32"/>
          <w:szCs w:val="32"/>
        </w:rPr>
        <w:t>加强山东省科普教育基地绩效管理。山东省科普教育基地负责开展年度科普绩效自评，自评报告须在基地单位网站（或新媒体平台）等向社会公开。省科协负责组织</w:t>
      </w:r>
      <w:r>
        <w:rPr>
          <w:rFonts w:ascii="仿宋" w:eastAsia="仿宋" w:hAnsi="仿宋" w:hint="eastAsia"/>
          <w:bCs/>
          <w:sz w:val="32"/>
          <w:szCs w:val="32"/>
        </w:rPr>
        <w:t>年度自评报告抽查</w:t>
      </w:r>
      <w:r>
        <w:rPr>
          <w:rFonts w:ascii="仿宋" w:eastAsia="仿宋" w:hAnsi="仿宋" w:hint="eastAsia"/>
          <w:sz w:val="32"/>
          <w:szCs w:val="32"/>
        </w:rPr>
        <w:t>和定期</w:t>
      </w:r>
      <w:r>
        <w:rPr>
          <w:rFonts w:ascii="仿宋" w:eastAsia="仿宋" w:hAnsi="仿宋" w:hint="eastAsia"/>
          <w:bCs/>
          <w:sz w:val="32"/>
          <w:szCs w:val="32"/>
        </w:rPr>
        <w:t>调研评估等工作</w:t>
      </w:r>
      <w:r>
        <w:rPr>
          <w:rFonts w:ascii="仿宋" w:eastAsia="仿宋" w:hAnsi="仿宋" w:hint="eastAsia"/>
          <w:sz w:val="32"/>
          <w:szCs w:val="32"/>
        </w:rPr>
        <w:t>。</w:t>
      </w:r>
    </w:p>
    <w:p w14:paraId="25B52EE1" w14:textId="77777777" w:rsidR="004F7FD9" w:rsidRDefault="004F7FD9" w:rsidP="004F7FD9">
      <w:pPr>
        <w:adjustRightInd w:val="0"/>
        <w:snapToGrid w:val="0"/>
        <w:spacing w:line="570" w:lineRule="exact"/>
        <w:ind w:firstLine="645"/>
        <w:rPr>
          <w:rFonts w:ascii="仿宋" w:eastAsia="仿宋" w:hAnsi="仿宋"/>
          <w:sz w:val="32"/>
          <w:szCs w:val="32"/>
        </w:rPr>
      </w:pPr>
      <w:r>
        <w:rPr>
          <w:rFonts w:ascii="仿宋" w:eastAsia="仿宋" w:hAnsi="仿宋" w:hint="eastAsia"/>
          <w:b/>
          <w:sz w:val="32"/>
          <w:szCs w:val="32"/>
        </w:rPr>
        <w:t xml:space="preserve">第十二条 </w:t>
      </w:r>
      <w:r>
        <w:rPr>
          <w:rFonts w:ascii="仿宋" w:eastAsia="仿宋" w:hAnsi="仿宋" w:hint="eastAsia"/>
          <w:sz w:val="32"/>
          <w:szCs w:val="32"/>
        </w:rPr>
        <w:t xml:space="preserve"> 省科协组织对山东省科普教育基地开展终期评估，终期评估结果分为“优秀”、“合格”、“不合格”三个等级，“优秀”比例原则上不超过20%。终期评估结果为“优秀”的，可简化程序认定为下一批次山东省科普教育基地；终期评估结果为“合格”的，可直接进入下一批次山东省科普教育基地申请认定的终评程序；终期评估结果为“不合格”的，不得参与下一批次山东省科普教育基地认定申请。</w:t>
      </w:r>
    </w:p>
    <w:p w14:paraId="32D4343F" w14:textId="77777777" w:rsidR="004F7FD9" w:rsidRDefault="004F7FD9" w:rsidP="004F7FD9">
      <w:pPr>
        <w:adjustRightInd w:val="0"/>
        <w:snapToGrid w:val="0"/>
        <w:spacing w:line="570" w:lineRule="exact"/>
        <w:ind w:firstLine="645"/>
        <w:rPr>
          <w:rFonts w:ascii="仿宋" w:eastAsia="仿宋" w:hAnsi="仿宋"/>
          <w:sz w:val="32"/>
          <w:szCs w:val="32"/>
        </w:rPr>
      </w:pPr>
      <w:r>
        <w:rPr>
          <w:rFonts w:ascii="仿宋" w:eastAsia="仿宋" w:hAnsi="仿宋" w:hint="eastAsia"/>
          <w:b/>
          <w:sz w:val="32"/>
          <w:szCs w:val="32"/>
        </w:rPr>
        <w:t xml:space="preserve">第十三条 </w:t>
      </w:r>
      <w:r>
        <w:rPr>
          <w:rFonts w:ascii="仿宋" w:eastAsia="仿宋" w:hAnsi="仿宋"/>
          <w:sz w:val="32"/>
          <w:szCs w:val="32"/>
        </w:rPr>
        <w:t xml:space="preserve"> </w:t>
      </w:r>
      <w:r>
        <w:rPr>
          <w:rFonts w:ascii="仿宋" w:eastAsia="仿宋" w:hAnsi="仿宋" w:hint="eastAsia"/>
          <w:sz w:val="32"/>
          <w:szCs w:val="32"/>
        </w:rPr>
        <w:t>山东省科普教育基地有下列情况之一的，由推荐单位核实后，向省科协提出撤销申请，省科协可在有效期内撤销其“山东省科普教育基地”认定命名，收回牌匾：</w:t>
      </w:r>
    </w:p>
    <w:p w14:paraId="11E52BCF" w14:textId="77777777" w:rsidR="004F7FD9" w:rsidRDefault="004F7FD9" w:rsidP="004F7FD9">
      <w:pPr>
        <w:adjustRightInd w:val="0"/>
        <w:snapToGrid w:val="0"/>
        <w:spacing w:line="570" w:lineRule="exact"/>
        <w:ind w:firstLineChars="200" w:firstLine="640"/>
        <w:textAlignment w:val="bottom"/>
        <w:rPr>
          <w:rFonts w:ascii="仿宋" w:eastAsia="仿宋" w:hAnsi="仿宋"/>
          <w:sz w:val="32"/>
          <w:szCs w:val="32"/>
        </w:rPr>
      </w:pPr>
      <w:r>
        <w:rPr>
          <w:rFonts w:ascii="仿宋" w:eastAsia="仿宋" w:hAnsi="仿宋" w:hint="eastAsia"/>
          <w:sz w:val="32"/>
          <w:szCs w:val="32"/>
        </w:rPr>
        <w:t>（一）单位（机构）违法违纪、严重损害公众利益或以</w:t>
      </w:r>
      <w:r>
        <w:rPr>
          <w:rFonts w:ascii="仿宋" w:eastAsia="仿宋" w:hAnsi="仿宋" w:hint="eastAsia"/>
          <w:sz w:val="32"/>
          <w:szCs w:val="32"/>
        </w:rPr>
        <w:lastRenderedPageBreak/>
        <w:t>科普名义欺骗群众、扰乱社会、影响稳定、造成严重社会不良影响；</w:t>
      </w:r>
    </w:p>
    <w:p w14:paraId="1FCE4C4A" w14:textId="77777777" w:rsidR="004F7FD9" w:rsidRDefault="004F7FD9" w:rsidP="004F7FD9">
      <w:pPr>
        <w:adjustRightInd w:val="0"/>
        <w:snapToGrid w:val="0"/>
        <w:spacing w:line="570" w:lineRule="exact"/>
        <w:ind w:firstLineChars="200" w:firstLine="640"/>
        <w:textAlignment w:val="bottom"/>
        <w:rPr>
          <w:rFonts w:ascii="仿宋" w:eastAsia="仿宋" w:hAnsi="仿宋"/>
          <w:sz w:val="32"/>
          <w:szCs w:val="32"/>
        </w:rPr>
      </w:pPr>
      <w:r>
        <w:rPr>
          <w:rFonts w:ascii="仿宋" w:eastAsia="仿宋" w:hAnsi="仿宋" w:hint="eastAsia"/>
          <w:sz w:val="32"/>
          <w:szCs w:val="32"/>
        </w:rPr>
        <w:t>（二）发生意识形态工作问题；</w:t>
      </w:r>
    </w:p>
    <w:p w14:paraId="48516D2D" w14:textId="77777777" w:rsidR="004F7FD9" w:rsidRDefault="004F7FD9" w:rsidP="004F7FD9">
      <w:pPr>
        <w:adjustRightInd w:val="0"/>
        <w:snapToGrid w:val="0"/>
        <w:spacing w:line="570" w:lineRule="exact"/>
        <w:ind w:firstLineChars="200" w:firstLine="640"/>
        <w:textAlignment w:val="bottom"/>
        <w:rPr>
          <w:rFonts w:ascii="仿宋" w:eastAsia="仿宋" w:hAnsi="仿宋"/>
          <w:sz w:val="32"/>
          <w:szCs w:val="32"/>
        </w:rPr>
      </w:pPr>
      <w:r>
        <w:rPr>
          <w:rFonts w:ascii="仿宋" w:eastAsia="仿宋" w:hAnsi="仿宋" w:hint="eastAsia"/>
          <w:sz w:val="32"/>
          <w:szCs w:val="32"/>
        </w:rPr>
        <w:t>（三）宣传邪教、封建迷信，从事反科学、伪科学活动；</w:t>
      </w:r>
    </w:p>
    <w:p w14:paraId="76D63D52" w14:textId="77777777" w:rsidR="004F7FD9" w:rsidRDefault="004F7FD9" w:rsidP="004F7FD9">
      <w:pPr>
        <w:adjustRightInd w:val="0"/>
        <w:snapToGrid w:val="0"/>
        <w:spacing w:line="570" w:lineRule="exact"/>
        <w:ind w:firstLineChars="200" w:firstLine="640"/>
        <w:textAlignment w:val="bottom"/>
        <w:rPr>
          <w:rFonts w:ascii="仿宋" w:eastAsia="仿宋" w:hAnsi="仿宋"/>
          <w:sz w:val="32"/>
          <w:szCs w:val="32"/>
        </w:rPr>
      </w:pPr>
      <w:r>
        <w:rPr>
          <w:rFonts w:ascii="仿宋" w:eastAsia="仿宋" w:hAnsi="仿宋" w:hint="eastAsia"/>
          <w:sz w:val="32"/>
          <w:szCs w:val="32"/>
        </w:rPr>
        <w:t>（四）连续两年不参加科普绩效自评或绩效评价不合格；</w:t>
      </w:r>
    </w:p>
    <w:p w14:paraId="13FB7B29" w14:textId="77777777" w:rsidR="004F7FD9" w:rsidRDefault="004F7FD9" w:rsidP="004F7FD9">
      <w:pPr>
        <w:adjustRightInd w:val="0"/>
        <w:snapToGrid w:val="0"/>
        <w:spacing w:line="570" w:lineRule="exact"/>
        <w:ind w:firstLineChars="200" w:firstLine="640"/>
        <w:textAlignment w:val="bottom"/>
        <w:rPr>
          <w:rFonts w:ascii="仿宋" w:eastAsia="仿宋" w:hAnsi="仿宋"/>
          <w:sz w:val="32"/>
          <w:szCs w:val="32"/>
        </w:rPr>
      </w:pPr>
      <w:r>
        <w:rPr>
          <w:rFonts w:ascii="仿宋" w:eastAsia="仿宋" w:hAnsi="仿宋" w:hint="eastAsia"/>
          <w:sz w:val="32"/>
          <w:szCs w:val="32"/>
        </w:rPr>
        <w:t>（五）其他不具备山东省科普教育基地认定基本条件或不能履行山东省科普教育基地职责的情况。</w:t>
      </w:r>
    </w:p>
    <w:p w14:paraId="31B09DDA" w14:textId="77777777" w:rsidR="004F7FD9" w:rsidRDefault="004F7FD9" w:rsidP="004F7FD9">
      <w:pPr>
        <w:adjustRightInd w:val="0"/>
        <w:snapToGrid w:val="0"/>
        <w:spacing w:beforeLines="50" w:before="156" w:afterLines="50" w:after="156" w:line="570" w:lineRule="exact"/>
        <w:jc w:val="center"/>
        <w:rPr>
          <w:rFonts w:ascii="黑体" w:eastAsia="黑体" w:hAnsi="黑体"/>
          <w:sz w:val="32"/>
          <w:szCs w:val="32"/>
        </w:rPr>
      </w:pPr>
      <w:r>
        <w:rPr>
          <w:rFonts w:ascii="黑体" w:eastAsia="黑体" w:hAnsi="黑体" w:hint="eastAsia"/>
          <w:sz w:val="32"/>
          <w:szCs w:val="32"/>
        </w:rPr>
        <w:t>第四章  附  则</w:t>
      </w:r>
    </w:p>
    <w:p w14:paraId="5FA47262" w14:textId="77777777" w:rsidR="004F7FD9" w:rsidRDefault="004F7FD9" w:rsidP="004F7FD9">
      <w:pPr>
        <w:adjustRightInd w:val="0"/>
        <w:snapToGrid w:val="0"/>
        <w:spacing w:line="570" w:lineRule="exact"/>
        <w:ind w:firstLineChars="200" w:firstLine="643"/>
        <w:textAlignment w:val="bottom"/>
        <w:rPr>
          <w:rFonts w:ascii="仿宋" w:eastAsia="仿宋" w:hAnsi="仿宋"/>
          <w:sz w:val="32"/>
          <w:szCs w:val="32"/>
        </w:rPr>
      </w:pPr>
      <w:r>
        <w:rPr>
          <w:rFonts w:ascii="仿宋" w:eastAsia="仿宋" w:hAnsi="仿宋" w:hint="eastAsia"/>
          <w:b/>
          <w:bCs/>
          <w:sz w:val="32"/>
          <w:szCs w:val="32"/>
        </w:rPr>
        <w:t>第十四条</w:t>
      </w:r>
      <w:r>
        <w:rPr>
          <w:rFonts w:ascii="仿宋" w:eastAsia="仿宋" w:hAnsi="仿宋" w:hint="eastAsia"/>
          <w:b/>
          <w:sz w:val="32"/>
          <w:szCs w:val="32"/>
        </w:rPr>
        <w:t xml:space="preserve">  </w:t>
      </w:r>
      <w:r>
        <w:rPr>
          <w:rFonts w:ascii="仿宋" w:eastAsia="仿宋" w:hAnsi="仿宋" w:hint="eastAsia"/>
          <w:sz w:val="32"/>
          <w:szCs w:val="32"/>
        </w:rPr>
        <w:t>本办法由省科协负责解释，自发布之日起施行。《山东省科普教育基地认定与管理办法（试行）》（鲁科协发〔2019〕7号）同时废止。</w:t>
      </w:r>
    </w:p>
    <w:p w14:paraId="42C510AA" w14:textId="77777777" w:rsidR="004F7FD9" w:rsidRDefault="004F7FD9" w:rsidP="004F7FD9">
      <w:pPr>
        <w:adjustRightInd w:val="0"/>
        <w:snapToGrid w:val="0"/>
        <w:spacing w:line="570" w:lineRule="exact"/>
        <w:ind w:firstLineChars="200" w:firstLine="640"/>
        <w:textAlignment w:val="bottom"/>
        <w:rPr>
          <w:rFonts w:ascii="仿宋" w:eastAsia="仿宋" w:hAnsi="仿宋"/>
          <w:sz w:val="32"/>
          <w:szCs w:val="32"/>
        </w:rPr>
      </w:pPr>
      <w:r>
        <w:rPr>
          <w:rFonts w:ascii="仿宋" w:eastAsia="仿宋" w:hAnsi="仿宋"/>
          <w:sz w:val="32"/>
          <w:szCs w:val="32"/>
        </w:rPr>
        <w:t xml:space="preserve"> </w:t>
      </w:r>
    </w:p>
    <w:p w14:paraId="12427B11" w14:textId="77777777" w:rsidR="00126CF1" w:rsidRPr="004F7FD9" w:rsidRDefault="00126CF1"/>
    <w:sectPr w:rsidR="00126CF1" w:rsidRPr="004F7F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DD16B" w14:textId="77777777" w:rsidR="00151ABB" w:rsidRDefault="00151ABB" w:rsidP="004F7FD9">
      <w:r>
        <w:separator/>
      </w:r>
    </w:p>
  </w:endnote>
  <w:endnote w:type="continuationSeparator" w:id="0">
    <w:p w14:paraId="6205097E" w14:textId="77777777" w:rsidR="00151ABB" w:rsidRDefault="00151ABB" w:rsidP="004F7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小标宋">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87EFC" w14:textId="77777777" w:rsidR="00151ABB" w:rsidRDefault="00151ABB" w:rsidP="004F7FD9">
      <w:r>
        <w:separator/>
      </w:r>
    </w:p>
  </w:footnote>
  <w:footnote w:type="continuationSeparator" w:id="0">
    <w:p w14:paraId="24B62972" w14:textId="77777777" w:rsidR="00151ABB" w:rsidRDefault="00151ABB" w:rsidP="004F7F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363"/>
    <w:rsid w:val="00126CF1"/>
    <w:rsid w:val="00151ABB"/>
    <w:rsid w:val="004F7FD9"/>
    <w:rsid w:val="00776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0F959BE-E6D0-48A0-9589-F47DE3E6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FD9"/>
    <w:pPr>
      <w:widowControl w:val="0"/>
      <w:jc w:val="both"/>
    </w:pPr>
    <w:rPr>
      <w:rFonts w:ascii="Calibri" w:eastAsia="宋体"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FD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F7FD9"/>
    <w:rPr>
      <w:sz w:val="18"/>
      <w:szCs w:val="18"/>
    </w:rPr>
  </w:style>
  <w:style w:type="paragraph" w:styleId="a5">
    <w:name w:val="footer"/>
    <w:basedOn w:val="a"/>
    <w:link w:val="a6"/>
    <w:uiPriority w:val="99"/>
    <w:unhideWhenUsed/>
    <w:rsid w:val="004F7F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F7F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ISI-Lab-DELL</dc:creator>
  <cp:keywords/>
  <dc:description/>
  <cp:lastModifiedBy>ISI-Lab-DELL</cp:lastModifiedBy>
  <cp:revision>2</cp:revision>
  <dcterms:created xsi:type="dcterms:W3CDTF">2023-01-05T07:57:00Z</dcterms:created>
  <dcterms:modified xsi:type="dcterms:W3CDTF">2023-01-05T07:57:00Z</dcterms:modified>
</cp:coreProperties>
</file>