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textAlignment w:val="baseline"/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附件1</w:t>
      </w:r>
      <w:r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center"/>
        <w:textAlignment w:val="baseline"/>
        <w:rPr>
          <w:rFonts w:hint="eastAsia" w:ascii="黑体" w:hAnsi="黑体" w:eastAsia="黑体" w:cs="黑体"/>
          <w:spacing w:val="5"/>
          <w:sz w:val="44"/>
          <w:szCs w:val="44"/>
        </w:rPr>
      </w:pPr>
      <w:r>
        <w:rPr>
          <w:rFonts w:hint="eastAsia" w:ascii="黑体" w:hAnsi="黑体" w:eastAsia="黑体" w:cs="黑体"/>
          <w:spacing w:val="5"/>
          <w:sz w:val="44"/>
          <w:szCs w:val="44"/>
        </w:rPr>
        <w:t>青岛黄海学院毕业生求职技能大赛作品要求及评分标准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textAlignment w:val="baseline"/>
        <w:rPr>
          <w:rFonts w:hint="eastAsia" w:ascii="仿宋" w:hAnsi="仿宋" w:eastAsia="仿宋" w:cs="仿宋"/>
          <w:b/>
          <w:bCs/>
          <w:spacing w:val="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一、初赛、复赛评分标准及作品要求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60" w:firstLineChars="200"/>
        <w:textAlignment w:val="baseline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初赛和复赛作品分为简历作品和个人VCR作品。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63" w:firstLineChars="200"/>
        <w:textAlignment w:val="baseline"/>
        <w:rPr>
          <w:rFonts w:hint="eastAsia" w:ascii="仿宋" w:hAnsi="仿宋" w:eastAsia="仿宋" w:cs="仿宋"/>
          <w:b/>
          <w:bCs/>
          <w:spacing w:val="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(一)简历作品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60" w:firstLineChars="200"/>
        <w:textAlignment w:val="baseline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主要评判标准是基于原创基础上的设计效果和内容呈现两个部分。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60" w:firstLineChars="200"/>
        <w:textAlignment w:val="baseline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1.设计效果评分考察设计的创新、美观、易读、符合目标职业气质、凸显自身优势特长，占比40%。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60" w:firstLineChars="200"/>
        <w:textAlignment w:val="baseline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2.内容呈现评分考察简历内容的针对性、逻辑性、精要与重点突出，与目标职业的契合度以及文本无错误，占比60%。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60" w:firstLineChars="200"/>
        <w:textAlignment w:val="baseline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3.作品应为PDF格式，报送时命名为“赛道名称+学校名称+姓名”。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63" w:firstLineChars="200"/>
        <w:textAlignment w:val="baseline"/>
        <w:rPr>
          <w:rFonts w:hint="eastAsia" w:ascii="仿宋" w:hAnsi="仿宋" w:eastAsia="仿宋" w:cs="仿宋"/>
          <w:b/>
          <w:bCs/>
          <w:spacing w:val="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(二)VCR作品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60" w:firstLineChars="200"/>
        <w:textAlignment w:val="baseline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1.主要呈现简历内容介绍情况，报送时命名为“赛道名称+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名称+姓名”。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60" w:firstLineChars="200"/>
        <w:textAlignment w:val="baseline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2.拍摄环境光线充足，衣着整洁，文字展示清楚，声音与画面清晰、流畅，时长不超过90秒；采用avi、wmv、mpg、mp4等常见格式，可以在MediaPlayer、暴风影音等常见媒体播放器上播放，大小不超过1G，分辨率建议720p及以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60" w:firstLineChars="200"/>
        <w:textAlignment w:val="baseline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(三)所有作品中涉及参赛学校及个人信息需作匿名处理，避免出现有广告嫌疑或与比赛无关的标识等内容。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textAlignment w:val="baseline"/>
        <w:rPr>
          <w:rFonts w:hint="eastAsia" w:ascii="仿宋" w:hAnsi="仿宋" w:eastAsia="仿宋" w:cs="仿宋"/>
          <w:b/>
          <w:bCs/>
          <w:spacing w:val="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二、决赛评分标准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63" w:firstLineChars="200"/>
        <w:textAlignment w:val="baseline"/>
        <w:rPr>
          <w:rFonts w:hint="eastAsia" w:ascii="仿宋" w:hAnsi="仿宋" w:eastAsia="仿宋" w:cs="仿宋"/>
          <w:b/>
          <w:bCs/>
          <w:spacing w:val="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(一)复赛作品展示(20分)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63" w:firstLineChars="200"/>
        <w:textAlignment w:val="baseline"/>
        <w:rPr>
          <w:rFonts w:hint="eastAsia" w:ascii="仿宋" w:hAnsi="仿宋" w:eastAsia="仿宋" w:cs="仿宋"/>
          <w:b/>
          <w:bCs/>
          <w:spacing w:val="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(二)选手自述(自我介绍+竞聘陈述、自我和职业认知程度20分、仪表仪态10分、表达能力10分)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60" w:firstLineChars="200"/>
        <w:textAlignment w:val="baseline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要求选手在5分钟内完成自我介绍、岗位(职业)理解、择业意图、求职优势等内容的口头陈述，考察选手对自我和职业的认知程度、仪表风度、表达能力。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63" w:firstLineChars="200"/>
        <w:textAlignment w:val="baseline"/>
        <w:rPr>
          <w:rFonts w:hint="eastAsia" w:ascii="仿宋" w:hAnsi="仿宋" w:eastAsia="仿宋" w:cs="仿宋"/>
          <w:b/>
          <w:bCs/>
          <w:spacing w:val="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(三)面试答辩(职业能力展示40分)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60" w:firstLineChars="200"/>
        <w:textAlignment w:val="baseline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通过问答、答辩形式，综合考察选手的专业素养、表达沟通能力、分析和解决问题能力、对目标职业的了解程度，时间10分钟。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微软雅黑" w:hAnsi="微软雅黑" w:eastAsia="微软雅黑" w:cs="微软雅黑"/>
          <w:spacing w:val="6"/>
          <w:sz w:val="32"/>
          <w:szCs w:val="32"/>
        </w:rPr>
      </w:pPr>
      <w:r>
        <w:rPr>
          <w:rFonts w:ascii="微软雅黑" w:hAnsi="微软雅黑" w:eastAsia="微软雅黑" w:cs="微软雅黑"/>
          <w:spacing w:val="6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微软雅黑" w:hAnsi="微软雅黑" w:eastAsia="微软雅黑" w:cs="微软雅黑"/>
          <w:spacing w:val="6"/>
          <w:sz w:val="32"/>
          <w:szCs w:val="32"/>
        </w:rPr>
      </w:pPr>
      <w:r>
        <w:rPr>
          <w:rFonts w:ascii="微软雅黑" w:hAnsi="微软雅黑" w:eastAsia="微软雅黑" w:cs="微软雅黑"/>
          <w:spacing w:val="6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青岛黄海学院</w:t>
      </w:r>
      <w:r>
        <w:rPr>
          <w:rFonts w:hint="eastAsia" w:ascii="微软雅黑" w:hAnsi="微软雅黑" w:eastAsia="微软雅黑" w:cs="微软雅黑"/>
          <w:sz w:val="40"/>
          <w:szCs w:val="40"/>
        </w:rPr>
        <w:t>毕业生求职技能大赛复赛参赛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人员推荐表</w:t>
      </w:r>
    </w:p>
    <w:tbl>
      <w:tblPr>
        <w:tblStyle w:val="5"/>
        <w:tblW w:w="8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485"/>
        <w:gridCol w:w="348"/>
        <w:gridCol w:w="1841"/>
        <w:gridCol w:w="26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560" w:lineRule="exact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3" w:line="560" w:lineRule="exact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负责部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560" w:lineRule="exact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初赛报名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560" w:lineRule="exact"/>
              <w:jc w:val="center"/>
              <w:textAlignment w:val="baseline"/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56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复赛推荐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560" w:lineRule="exact"/>
              <w:jc w:val="center"/>
              <w:textAlignment w:val="baseline"/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8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推荐复赛人选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赛道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毕业生姓名</w:t>
            </w:r>
          </w:p>
        </w:tc>
        <w:tc>
          <w:tcPr>
            <w:tcW w:w="4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指导教师姓名(不超过2人)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新工科类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新医科类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新农科类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新文科类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推荐意见</w:t>
            </w:r>
          </w:p>
        </w:tc>
        <w:tc>
          <w:tcPr>
            <w:tcW w:w="72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学院领导签章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560" w:lineRule="exact"/>
              <w:jc w:val="center"/>
              <w:textAlignment w:val="baseline"/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1440" w:right="1803" w:bottom="1440" w:left="1803" w:header="0" w:footer="142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2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YWQ4ZDg3NmU5Nzg2NzdkZTY5NWZiYWFmYzVmY2YifQ=="/>
  </w:docVars>
  <w:rsids>
    <w:rsidRoot w:val="48094104"/>
    <w:rsid w:val="11874D6E"/>
    <w:rsid w:val="18A1557C"/>
    <w:rsid w:val="1AF20311"/>
    <w:rsid w:val="4553566E"/>
    <w:rsid w:val="48094104"/>
    <w:rsid w:val="48142F5F"/>
    <w:rsid w:val="4C5D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2898</Words>
  <Characters>3008</Characters>
  <Lines>0</Lines>
  <Paragraphs>0</Paragraphs>
  <TotalTime>60</TotalTime>
  <ScaleCrop>false</ScaleCrop>
  <LinksUpToDate>false</LinksUpToDate>
  <CharactersWithSpaces>3102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2023-03-09T01:21:00Z</dcterms:created>
  <dc:creator>游子2</dc:creator>
  <cp:lastModifiedBy>游子2</cp:lastModifiedBy>
  <cp:lastPrinted>2023-03-10T04:46:00Z</cp:lastPrinted>
  <dcterms:modified xsi:type="dcterms:W3CDTF">2023-03-30T07:13:31Z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D7A3EE9722B9449485500B2084234DFD</vt:lpwstr>
  </property>
</Properties>
</file>